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B7577" w14:textId="51BEBDD1" w:rsidR="00464C0C" w:rsidRDefault="00BF7915" w:rsidP="00BF7915">
      <w:pPr>
        <w:jc w:val="both"/>
        <w:rPr>
          <w:szCs w:val="24"/>
        </w:rPr>
      </w:pPr>
      <w:r>
        <w:rPr>
          <w:szCs w:val="24"/>
        </w:rPr>
        <w:tab/>
      </w:r>
      <w:r>
        <w:rPr>
          <w:szCs w:val="24"/>
        </w:rPr>
        <w:tab/>
      </w:r>
      <w:r>
        <w:rPr>
          <w:szCs w:val="24"/>
        </w:rPr>
        <w:tab/>
      </w:r>
      <w:r>
        <w:rPr>
          <w:szCs w:val="24"/>
        </w:rPr>
        <w:tab/>
      </w:r>
      <w:r w:rsidR="00CE6E8F">
        <w:rPr>
          <w:szCs w:val="24"/>
        </w:rPr>
        <w:t>PATVIRTINTA</w:t>
      </w:r>
    </w:p>
    <w:p w14:paraId="5C2C41E8" w14:textId="6B053B69" w:rsidR="00CE6E8F" w:rsidRDefault="00BF7915">
      <w:pPr>
        <w:rPr>
          <w:szCs w:val="24"/>
        </w:rPr>
      </w:pPr>
      <w:r>
        <w:rPr>
          <w:szCs w:val="24"/>
        </w:rPr>
        <w:tab/>
      </w:r>
      <w:r>
        <w:rPr>
          <w:szCs w:val="24"/>
        </w:rPr>
        <w:tab/>
      </w:r>
      <w:r>
        <w:rPr>
          <w:szCs w:val="24"/>
        </w:rPr>
        <w:tab/>
      </w:r>
      <w:r>
        <w:rPr>
          <w:szCs w:val="24"/>
        </w:rPr>
        <w:tab/>
      </w:r>
      <w:r w:rsidR="00CE6E8F">
        <w:rPr>
          <w:szCs w:val="24"/>
        </w:rPr>
        <w:t>Šiaulių lopšelio-darželio ,,Bitė</w:t>
      </w:r>
      <w:r>
        <w:rPr>
          <w:szCs w:val="24"/>
        </w:rPr>
        <w:t xml:space="preserve"> direktoriaus</w:t>
      </w:r>
    </w:p>
    <w:p w14:paraId="67956CB2" w14:textId="2D71D9F2" w:rsidR="00BF7915" w:rsidRDefault="00BF7915">
      <w:pPr>
        <w:rPr>
          <w:szCs w:val="24"/>
        </w:rPr>
      </w:pPr>
      <w:r>
        <w:rPr>
          <w:szCs w:val="24"/>
        </w:rPr>
        <w:tab/>
      </w:r>
      <w:r>
        <w:rPr>
          <w:szCs w:val="24"/>
        </w:rPr>
        <w:tab/>
      </w:r>
      <w:r>
        <w:rPr>
          <w:szCs w:val="24"/>
        </w:rPr>
        <w:tab/>
      </w:r>
      <w:r>
        <w:rPr>
          <w:szCs w:val="24"/>
        </w:rPr>
        <w:tab/>
        <w:t>2023-</w:t>
      </w:r>
      <w:r w:rsidR="007B6A43">
        <w:rPr>
          <w:szCs w:val="24"/>
        </w:rPr>
        <w:t>02</w:t>
      </w:r>
      <w:r>
        <w:rPr>
          <w:szCs w:val="24"/>
        </w:rPr>
        <w:t>-</w:t>
      </w:r>
      <w:r w:rsidR="00857C57">
        <w:rPr>
          <w:szCs w:val="24"/>
        </w:rPr>
        <w:t>24</w:t>
      </w:r>
      <w:r>
        <w:rPr>
          <w:szCs w:val="24"/>
        </w:rPr>
        <w:t xml:space="preserve"> įsakymu Nr.</w:t>
      </w:r>
      <w:r w:rsidR="00857C57">
        <w:rPr>
          <w:szCs w:val="24"/>
        </w:rPr>
        <w:t xml:space="preserve"> V3-50 (1.6.)</w:t>
      </w:r>
    </w:p>
    <w:p w14:paraId="172222F4" w14:textId="7B86B327" w:rsidR="00CE6E8F" w:rsidRDefault="00CE6E8F">
      <w:pPr>
        <w:rPr>
          <w:szCs w:val="24"/>
        </w:rPr>
      </w:pPr>
    </w:p>
    <w:p w14:paraId="0723B481" w14:textId="7FD076AD" w:rsidR="00CE6E8F" w:rsidRDefault="00CE6E8F">
      <w:pPr>
        <w:rPr>
          <w:szCs w:val="24"/>
        </w:rPr>
      </w:pPr>
    </w:p>
    <w:p w14:paraId="7B65C56D" w14:textId="77777777" w:rsidR="00CE6E8F" w:rsidRPr="00E53355" w:rsidRDefault="00CE6E8F">
      <w:pPr>
        <w:rPr>
          <w:szCs w:val="24"/>
        </w:rPr>
      </w:pPr>
    </w:p>
    <w:p w14:paraId="0194652A" w14:textId="77777777" w:rsidR="00BB1122" w:rsidRDefault="00BB1122">
      <w:pPr>
        <w:jc w:val="center"/>
        <w:rPr>
          <w:b/>
          <w:szCs w:val="24"/>
        </w:rPr>
      </w:pPr>
      <w:r>
        <w:rPr>
          <w:b/>
          <w:szCs w:val="24"/>
        </w:rPr>
        <w:t>ŠIAULIŲ LOPŠELIO-DARŽELIO ,,BITĖ“</w:t>
      </w:r>
      <w:r w:rsidR="00E53355" w:rsidRPr="00E53355">
        <w:rPr>
          <w:b/>
          <w:szCs w:val="24"/>
        </w:rPr>
        <w:t xml:space="preserve"> </w:t>
      </w:r>
    </w:p>
    <w:p w14:paraId="603B7578" w14:textId="17AE6817" w:rsidR="00464C0C" w:rsidRPr="00E53355" w:rsidRDefault="00256F5F">
      <w:pPr>
        <w:jc w:val="center"/>
        <w:rPr>
          <w:b/>
          <w:szCs w:val="24"/>
        </w:rPr>
      </w:pPr>
      <w:r>
        <w:rPr>
          <w:b/>
          <w:bCs/>
          <w:szCs w:val="24"/>
        </w:rPr>
        <w:t>LYGIŲ GALIMYBIŲ POLITIKA</w:t>
      </w:r>
    </w:p>
    <w:p w14:paraId="603B7579" w14:textId="0011AA84" w:rsidR="00464C0C" w:rsidRPr="00E53355" w:rsidRDefault="00464C0C">
      <w:pPr>
        <w:jc w:val="center"/>
        <w:rPr>
          <w:b/>
          <w:szCs w:val="24"/>
        </w:rPr>
      </w:pPr>
    </w:p>
    <w:p w14:paraId="603B757A" w14:textId="77777777" w:rsidR="00464C0C" w:rsidRPr="00E53355" w:rsidRDefault="00E53355">
      <w:pPr>
        <w:jc w:val="center"/>
        <w:rPr>
          <w:b/>
          <w:szCs w:val="24"/>
        </w:rPr>
      </w:pPr>
      <w:r w:rsidRPr="00E53355">
        <w:rPr>
          <w:b/>
          <w:szCs w:val="24"/>
        </w:rPr>
        <w:t>I SKYRIUS</w:t>
      </w:r>
    </w:p>
    <w:p w14:paraId="603B757B" w14:textId="77777777" w:rsidR="00464C0C" w:rsidRPr="00E53355" w:rsidRDefault="00E53355">
      <w:pPr>
        <w:jc w:val="center"/>
        <w:rPr>
          <w:b/>
          <w:szCs w:val="24"/>
        </w:rPr>
      </w:pPr>
      <w:r w:rsidRPr="00E53355">
        <w:rPr>
          <w:b/>
          <w:szCs w:val="24"/>
        </w:rPr>
        <w:t>BENDROSIOS NUOSTATOS</w:t>
      </w:r>
    </w:p>
    <w:p w14:paraId="603B757C" w14:textId="77777777" w:rsidR="00464C0C" w:rsidRPr="00E53355" w:rsidRDefault="00464C0C">
      <w:pPr>
        <w:ind w:firstLine="851"/>
        <w:jc w:val="center"/>
        <w:rPr>
          <w:b/>
          <w:szCs w:val="24"/>
        </w:rPr>
      </w:pPr>
    </w:p>
    <w:p w14:paraId="603B757D" w14:textId="6CABBB0B" w:rsidR="00464C0C" w:rsidRPr="00E53355" w:rsidRDefault="00E53355">
      <w:pPr>
        <w:ind w:firstLine="851"/>
        <w:jc w:val="both"/>
        <w:rPr>
          <w:szCs w:val="24"/>
          <w:lang w:eastAsia="zh-CN"/>
        </w:rPr>
      </w:pPr>
      <w:r w:rsidRPr="00E53355">
        <w:rPr>
          <w:szCs w:val="24"/>
          <w:lang w:eastAsia="lt-LT"/>
        </w:rPr>
        <w:t xml:space="preserve">1. </w:t>
      </w:r>
      <w:r w:rsidR="00BB1122">
        <w:rPr>
          <w:szCs w:val="24"/>
          <w:lang w:eastAsia="zh-CN"/>
        </w:rPr>
        <w:t>Šiaulių lopšelio-darželio ,,Bitė“ l</w:t>
      </w:r>
      <w:r w:rsidR="00256F5F">
        <w:rPr>
          <w:szCs w:val="24"/>
          <w:lang w:eastAsia="zh-CN"/>
        </w:rPr>
        <w:t xml:space="preserve">ygių galimybių politika (toliau – Politika) </w:t>
      </w:r>
      <w:r w:rsidR="00256F5F">
        <w:t xml:space="preserve">reglamentuoja nediskriminavimo skatinimo, lygių galimybių ir lyčių lygybės principų taikymą </w:t>
      </w:r>
      <w:r w:rsidR="00256F5F">
        <w:rPr>
          <w:szCs w:val="24"/>
          <w:lang w:eastAsia="lt-LT"/>
        </w:rPr>
        <w:t xml:space="preserve">Šiaulių lopšelyje-darželyje ,,Bitė“ (toliau - lopšelis-darželis), </w:t>
      </w:r>
      <w:r w:rsidR="00256F5F">
        <w:t>pranešimų apie diskriminaciją ir lygių galimybių pažeidimus teikimo ir nagrinėjimo tvarką, apie diskriminaciją ir lygių galimybių pažeidimus pranešusių asmenų apsaugos ir pagalbos ji</w:t>
      </w:r>
      <w:r w:rsidR="00874ADF">
        <w:t>ems priemones.</w:t>
      </w:r>
    </w:p>
    <w:p w14:paraId="603B757E" w14:textId="42C9CAB6" w:rsidR="00464C0C" w:rsidRPr="00E53355" w:rsidRDefault="00874ADF">
      <w:pPr>
        <w:ind w:firstLine="851"/>
        <w:jc w:val="both"/>
        <w:rPr>
          <w:szCs w:val="24"/>
          <w:lang w:eastAsia="lt-LT"/>
        </w:rPr>
      </w:pPr>
      <w:r>
        <w:rPr>
          <w:szCs w:val="24"/>
          <w:lang w:eastAsia="lt-LT"/>
        </w:rPr>
        <w:t>2. Politikos</w:t>
      </w:r>
      <w:r w:rsidR="00E53355" w:rsidRPr="00E53355">
        <w:rPr>
          <w:szCs w:val="24"/>
          <w:lang w:eastAsia="lt-LT"/>
        </w:rPr>
        <w:t xml:space="preserve"> tikslas – </w:t>
      </w:r>
      <w:r w:rsidR="00185116">
        <w:rPr>
          <w:szCs w:val="24"/>
        </w:rPr>
        <w:t xml:space="preserve">užtikrinti, </w:t>
      </w:r>
      <w:r>
        <w:rPr>
          <w:szCs w:val="24"/>
        </w:rPr>
        <w:t>k</w:t>
      </w:r>
      <w:r w:rsidR="00185116">
        <w:rPr>
          <w:szCs w:val="24"/>
        </w:rPr>
        <w:t>lopšelyje-darželyje</w:t>
      </w:r>
      <w:r w:rsidR="00E53355" w:rsidRPr="00E53355">
        <w:rPr>
          <w:szCs w:val="24"/>
        </w:rPr>
        <w:t xml:space="preserve"> </w:t>
      </w:r>
      <w:r w:rsidR="00E53355" w:rsidRPr="00E53355">
        <w:rPr>
          <w:szCs w:val="24"/>
          <w:lang w:eastAsia="lt-LT"/>
        </w:rPr>
        <w:t>priimant į p</w:t>
      </w:r>
      <w:r w:rsidR="00185116">
        <w:rPr>
          <w:szCs w:val="24"/>
          <w:lang w:eastAsia="lt-LT"/>
        </w:rPr>
        <w:t>areigas</w:t>
      </w:r>
      <w:r w:rsidR="00E53355" w:rsidRPr="00E53355">
        <w:rPr>
          <w:szCs w:val="24"/>
          <w:lang w:eastAsia="lt-LT"/>
        </w:rPr>
        <w:t xml:space="preserve"> darbuotojus, dirbančius pagal darbo sutartį (</w:t>
      </w:r>
      <w:r w:rsidR="00185116">
        <w:rPr>
          <w:kern w:val="3"/>
          <w:szCs w:val="24"/>
        </w:rPr>
        <w:t>toliau -</w:t>
      </w:r>
      <w:r w:rsidR="00E53355" w:rsidRPr="00E53355">
        <w:rPr>
          <w:kern w:val="3"/>
          <w:szCs w:val="24"/>
        </w:rPr>
        <w:t xml:space="preserve"> darbuotojai)</w:t>
      </w:r>
      <w:r w:rsidR="00185116">
        <w:rPr>
          <w:szCs w:val="24"/>
          <w:lang w:eastAsia="lt-LT"/>
        </w:rPr>
        <w:t>, darbo</w:t>
      </w:r>
      <w:r w:rsidR="00E53355" w:rsidRPr="00E53355">
        <w:rPr>
          <w:szCs w:val="24"/>
          <w:lang w:eastAsia="lt-LT"/>
        </w:rPr>
        <w:t xml:space="preserve"> santykių galiojimo bei jų nutraukimo metu būtų laikomasi lygių galimybių principo ir draudimo varžyti darbuotojų teises arba teikti jiems privilegijas lyties, rasės, tautybės, pilietybės, kalbos, kilmės, socialinės padėties, tikėjimo, įsitikinimų ar pažiūrų, </w:t>
      </w:r>
      <w:r w:rsidR="00E53355" w:rsidRPr="00E53355">
        <w:rPr>
          <w:szCs w:val="24"/>
        </w:rPr>
        <w:t>amžiaus, lytinės orientacijos, negalios, etninės priklausomybės, religijos</w:t>
      </w:r>
      <w:r w:rsidR="00E53355" w:rsidRPr="00E53355">
        <w:rPr>
          <w:szCs w:val="24"/>
          <w:lang w:eastAsia="lt-LT"/>
        </w:rPr>
        <w:t xml:space="preserve"> ir kitais pagrindais.</w:t>
      </w:r>
    </w:p>
    <w:p w14:paraId="603B7580" w14:textId="77777777" w:rsidR="00464C0C" w:rsidRPr="00E53355" w:rsidRDefault="00464C0C">
      <w:pPr>
        <w:ind w:firstLine="851"/>
        <w:jc w:val="both"/>
        <w:rPr>
          <w:b/>
          <w:color w:val="000000"/>
          <w:szCs w:val="24"/>
          <w:lang w:eastAsia="lt-LT"/>
        </w:rPr>
      </w:pPr>
    </w:p>
    <w:p w14:paraId="603B7581" w14:textId="77777777" w:rsidR="00464C0C" w:rsidRPr="00E53355" w:rsidRDefault="00E53355">
      <w:pPr>
        <w:jc w:val="center"/>
        <w:rPr>
          <w:b/>
          <w:color w:val="000000"/>
          <w:szCs w:val="24"/>
          <w:lang w:eastAsia="lt-LT"/>
        </w:rPr>
      </w:pPr>
      <w:r w:rsidRPr="00E53355">
        <w:rPr>
          <w:b/>
          <w:color w:val="000000"/>
          <w:szCs w:val="24"/>
          <w:lang w:eastAsia="lt-LT"/>
        </w:rPr>
        <w:t>II SKYRIUS</w:t>
      </w:r>
    </w:p>
    <w:p w14:paraId="603B7582" w14:textId="77777777" w:rsidR="00464C0C" w:rsidRPr="00E53355" w:rsidRDefault="00E53355">
      <w:pPr>
        <w:jc w:val="center"/>
        <w:rPr>
          <w:b/>
          <w:color w:val="000000"/>
          <w:szCs w:val="24"/>
          <w:lang w:eastAsia="lt-LT"/>
        </w:rPr>
      </w:pPr>
      <w:r w:rsidRPr="00E53355">
        <w:rPr>
          <w:b/>
          <w:color w:val="000000"/>
          <w:szCs w:val="24"/>
          <w:lang w:eastAsia="lt-LT"/>
        </w:rPr>
        <w:t>SĄVOKOS IR APIBRĖŽIMAI</w:t>
      </w:r>
    </w:p>
    <w:p w14:paraId="603B7583" w14:textId="77777777" w:rsidR="00464C0C" w:rsidRPr="00E53355" w:rsidRDefault="00464C0C">
      <w:pPr>
        <w:ind w:firstLine="851"/>
        <w:jc w:val="both"/>
        <w:rPr>
          <w:b/>
          <w:color w:val="000000"/>
          <w:szCs w:val="24"/>
          <w:lang w:eastAsia="lt-LT"/>
        </w:rPr>
      </w:pPr>
    </w:p>
    <w:p w14:paraId="603B7584" w14:textId="264259C7" w:rsidR="00464C0C" w:rsidRPr="00E53355" w:rsidRDefault="00185116">
      <w:pPr>
        <w:ind w:firstLine="851"/>
        <w:jc w:val="both"/>
        <w:rPr>
          <w:szCs w:val="24"/>
          <w:lang w:eastAsia="lt-LT"/>
        </w:rPr>
      </w:pPr>
      <w:r>
        <w:rPr>
          <w:bCs/>
          <w:szCs w:val="24"/>
          <w:lang w:eastAsia="lt-LT"/>
        </w:rPr>
        <w:t>3</w:t>
      </w:r>
      <w:r w:rsidR="00E53355" w:rsidRPr="00E53355">
        <w:rPr>
          <w:bCs/>
          <w:szCs w:val="24"/>
          <w:lang w:eastAsia="lt-LT"/>
        </w:rPr>
        <w:t xml:space="preserve">. </w:t>
      </w:r>
      <w:r w:rsidR="00E53355" w:rsidRPr="00E53355">
        <w:rPr>
          <w:b/>
          <w:bCs/>
          <w:szCs w:val="24"/>
          <w:lang w:eastAsia="lt-LT"/>
        </w:rPr>
        <w:t>Lygios galimybės</w:t>
      </w:r>
      <w:r w:rsidR="00E53355" w:rsidRPr="00E53355">
        <w:rPr>
          <w:szCs w:val="24"/>
          <w:lang w:eastAsia="lt-LT"/>
        </w:rPr>
        <w:t xml:space="preserve"> – žmogaus teisių įgyvendinimas nepaisant </w:t>
      </w:r>
      <w:r w:rsidR="00E53355" w:rsidRPr="00E53355">
        <w:rPr>
          <w:szCs w:val="24"/>
        </w:rPr>
        <w:t>lyties, rasės, tautybės, pilietybės, kalbos, kilmės, socialinės padėties, tikėjimo, įsitikinimų ar pažiūrų, amžiaus, lytinės orientacijos, negalios, etninės priklausomybės, religijos</w:t>
      </w:r>
      <w:r w:rsidR="00E53355" w:rsidRPr="00E53355">
        <w:rPr>
          <w:szCs w:val="24"/>
          <w:lang w:eastAsia="lt-LT"/>
        </w:rPr>
        <w:t xml:space="preserve"> ir kitų Lietuvos Respublikos tarptautinėse sutartyse ar įstatymuose numatytų pagrindų.</w:t>
      </w:r>
    </w:p>
    <w:p w14:paraId="603B7585" w14:textId="76318F4E" w:rsidR="00464C0C" w:rsidRPr="00E53355" w:rsidRDefault="00185116">
      <w:pPr>
        <w:ind w:firstLine="851"/>
        <w:jc w:val="both"/>
        <w:rPr>
          <w:szCs w:val="24"/>
          <w:lang w:eastAsia="lt-LT"/>
        </w:rPr>
      </w:pPr>
      <w:r>
        <w:rPr>
          <w:bCs/>
          <w:szCs w:val="24"/>
          <w:lang w:eastAsia="lt-LT"/>
        </w:rPr>
        <w:t>4</w:t>
      </w:r>
      <w:r w:rsidR="00E53355" w:rsidRPr="00E53355">
        <w:rPr>
          <w:bCs/>
          <w:szCs w:val="24"/>
          <w:lang w:eastAsia="lt-LT"/>
        </w:rPr>
        <w:t xml:space="preserve">. </w:t>
      </w:r>
      <w:r w:rsidR="00E53355" w:rsidRPr="00E53355">
        <w:rPr>
          <w:b/>
          <w:bCs/>
          <w:szCs w:val="24"/>
          <w:lang w:eastAsia="lt-LT"/>
        </w:rPr>
        <w:t>Diskriminacija</w:t>
      </w:r>
      <w:r w:rsidR="00E53355" w:rsidRPr="00E53355">
        <w:rPr>
          <w:bCs/>
          <w:szCs w:val="24"/>
          <w:lang w:eastAsia="lt-LT"/>
        </w:rPr>
        <w:t xml:space="preserve"> </w:t>
      </w:r>
      <w:r w:rsidR="00E53355" w:rsidRPr="00E53355">
        <w:rPr>
          <w:szCs w:val="24"/>
          <w:lang w:eastAsia="lt-LT"/>
        </w:rPr>
        <w:t xml:space="preserve">– </w:t>
      </w:r>
      <w:r w:rsidR="00E53355" w:rsidRPr="00E53355">
        <w:rPr>
          <w:color w:val="000000"/>
          <w:szCs w:val="24"/>
          <w:lang w:eastAsia="lt-LT"/>
        </w:rPr>
        <w:t xml:space="preserve">tiesioginė ar netiesioginė diskriminacija, priekabiavimas, nurodymas diskriminuoti asmenis </w:t>
      </w:r>
      <w:r w:rsidR="00E53355" w:rsidRPr="00E53355">
        <w:rPr>
          <w:szCs w:val="24"/>
          <w:lang w:eastAsia="lt-LT"/>
        </w:rPr>
        <w:t>lyties, rasės, tautybės, pilietybės, kalbos, kilmės, socialinės padėties, tikėjimo, įsitikinimų ar pažiūrų, amžiaus, lytinės orientacijos, negalios, etninės priklausomybės, religijos</w:t>
      </w:r>
      <w:r w:rsidR="00E53355" w:rsidRPr="00E53355">
        <w:rPr>
          <w:color w:val="000000"/>
          <w:szCs w:val="24"/>
          <w:lang w:eastAsia="lt-LT"/>
        </w:rPr>
        <w:t xml:space="preserve"> pagrindu.</w:t>
      </w:r>
      <w:r w:rsidR="00E53355" w:rsidRPr="00E53355">
        <w:rPr>
          <w:szCs w:val="24"/>
        </w:rPr>
        <w:t xml:space="preserve"> </w:t>
      </w:r>
    </w:p>
    <w:p w14:paraId="603B7586" w14:textId="56F528EB" w:rsidR="00464C0C" w:rsidRPr="00E53355" w:rsidRDefault="00185116">
      <w:pPr>
        <w:tabs>
          <w:tab w:val="left" w:pos="567"/>
          <w:tab w:val="left" w:pos="1418"/>
        </w:tabs>
        <w:ind w:firstLine="851"/>
        <w:jc w:val="both"/>
        <w:rPr>
          <w:szCs w:val="24"/>
          <w:lang w:eastAsia="lt-LT"/>
        </w:rPr>
      </w:pPr>
      <w:r>
        <w:rPr>
          <w:szCs w:val="24"/>
          <w:lang w:eastAsia="lt-LT"/>
        </w:rPr>
        <w:t>5</w:t>
      </w:r>
      <w:r w:rsidR="00E53355" w:rsidRPr="00E53355">
        <w:rPr>
          <w:szCs w:val="24"/>
          <w:lang w:eastAsia="lt-LT"/>
        </w:rPr>
        <w:t xml:space="preserve">. </w:t>
      </w:r>
      <w:r w:rsidR="00E53355" w:rsidRPr="00E53355">
        <w:rPr>
          <w:b/>
          <w:bCs/>
          <w:szCs w:val="24"/>
          <w:lang w:eastAsia="lt-LT"/>
        </w:rPr>
        <w:t>Priekabiavimas</w:t>
      </w:r>
      <w:r w:rsidR="00E53355" w:rsidRPr="00E53355">
        <w:rPr>
          <w:bCs/>
          <w:szCs w:val="24"/>
          <w:lang w:eastAsia="lt-LT"/>
        </w:rPr>
        <w:t xml:space="preserve"> </w:t>
      </w:r>
      <w:r w:rsidR="00E53355" w:rsidRPr="00E53355">
        <w:rPr>
          <w:szCs w:val="24"/>
          <w:lang w:eastAsia="lt-LT"/>
        </w:rPr>
        <w:t xml:space="preserve">– nepageidaujamas elgesys (diskriminacija), kai </w:t>
      </w:r>
      <w:r w:rsidR="00E53355" w:rsidRPr="00E53355">
        <w:rPr>
          <w:szCs w:val="24"/>
        </w:rPr>
        <w:t xml:space="preserve">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w:t>
      </w:r>
    </w:p>
    <w:p w14:paraId="603B7587" w14:textId="273F8EBD" w:rsidR="00464C0C" w:rsidRPr="00E53355" w:rsidRDefault="00185116">
      <w:pPr>
        <w:ind w:firstLine="851"/>
        <w:jc w:val="both"/>
        <w:rPr>
          <w:szCs w:val="24"/>
        </w:rPr>
      </w:pPr>
      <w:r>
        <w:rPr>
          <w:szCs w:val="24"/>
        </w:rPr>
        <w:t>6</w:t>
      </w:r>
      <w:r w:rsidR="00E53355" w:rsidRPr="00E53355">
        <w:rPr>
          <w:szCs w:val="24"/>
        </w:rPr>
        <w:t xml:space="preserve">. Kitos šiame Apraše vartojamos sąvokos suprantamos ir aiškinamos taip, kaip jos apibrėžtos Lietuvos Respublikos lygių galimybių įstatyme ir kituose Lietuvos Respublikos teisės aktuose. </w:t>
      </w:r>
    </w:p>
    <w:p w14:paraId="603B7588" w14:textId="77777777" w:rsidR="00464C0C" w:rsidRPr="00E53355" w:rsidRDefault="00464C0C">
      <w:pPr>
        <w:tabs>
          <w:tab w:val="left" w:pos="567"/>
          <w:tab w:val="left" w:pos="1418"/>
        </w:tabs>
        <w:ind w:firstLine="851"/>
        <w:jc w:val="both"/>
        <w:rPr>
          <w:szCs w:val="24"/>
          <w:lang w:eastAsia="lt-LT"/>
        </w:rPr>
      </w:pPr>
    </w:p>
    <w:p w14:paraId="603B7589" w14:textId="77777777" w:rsidR="00464C0C" w:rsidRPr="00E53355" w:rsidRDefault="00E53355">
      <w:pPr>
        <w:jc w:val="center"/>
        <w:rPr>
          <w:b/>
          <w:color w:val="000000"/>
          <w:szCs w:val="24"/>
          <w:lang w:eastAsia="lt-LT"/>
        </w:rPr>
      </w:pPr>
      <w:r w:rsidRPr="00E53355">
        <w:rPr>
          <w:b/>
          <w:color w:val="000000"/>
          <w:szCs w:val="24"/>
          <w:lang w:eastAsia="lt-LT"/>
        </w:rPr>
        <w:t>III SKYRIUS</w:t>
      </w:r>
    </w:p>
    <w:p w14:paraId="603B758A" w14:textId="77777777" w:rsidR="00464C0C" w:rsidRPr="00E53355" w:rsidRDefault="00E53355">
      <w:pPr>
        <w:jc w:val="center"/>
        <w:rPr>
          <w:b/>
          <w:szCs w:val="24"/>
          <w:lang w:eastAsia="lt-LT"/>
        </w:rPr>
      </w:pPr>
      <w:r w:rsidRPr="00E53355">
        <w:rPr>
          <w:b/>
          <w:szCs w:val="24"/>
          <w:lang w:eastAsia="lt-LT"/>
        </w:rPr>
        <w:t xml:space="preserve">LYGIŲ GALIMYBIŲ POLITIKOS ĮGYVENDINIMAS </w:t>
      </w:r>
    </w:p>
    <w:p w14:paraId="603B758B" w14:textId="77777777" w:rsidR="00464C0C" w:rsidRPr="00E53355" w:rsidRDefault="00E53355">
      <w:pPr>
        <w:jc w:val="center"/>
        <w:rPr>
          <w:b/>
          <w:caps/>
          <w:color w:val="000000"/>
          <w:szCs w:val="24"/>
          <w:lang w:eastAsia="lt-LT"/>
        </w:rPr>
      </w:pPr>
      <w:r w:rsidRPr="00E53355">
        <w:rPr>
          <w:b/>
          <w:caps/>
          <w:color w:val="000000"/>
          <w:szCs w:val="24"/>
          <w:lang w:eastAsia="lt-LT"/>
        </w:rPr>
        <w:t>priimant į PaREIGAS</w:t>
      </w:r>
    </w:p>
    <w:p w14:paraId="603B758C" w14:textId="77777777" w:rsidR="00464C0C" w:rsidRPr="00E53355" w:rsidRDefault="00464C0C">
      <w:pPr>
        <w:ind w:firstLine="851"/>
        <w:jc w:val="center"/>
        <w:rPr>
          <w:b/>
          <w:szCs w:val="24"/>
          <w:lang w:eastAsia="lt-LT"/>
        </w:rPr>
      </w:pPr>
    </w:p>
    <w:p w14:paraId="603B758D" w14:textId="0E8923E1" w:rsidR="00464C0C" w:rsidRPr="00E53355" w:rsidRDefault="00185116">
      <w:pPr>
        <w:ind w:firstLine="851"/>
        <w:jc w:val="both"/>
        <w:rPr>
          <w:color w:val="FF0000"/>
          <w:szCs w:val="24"/>
          <w:lang w:eastAsia="lt-LT"/>
        </w:rPr>
      </w:pPr>
      <w:r>
        <w:rPr>
          <w:color w:val="000000"/>
          <w:szCs w:val="24"/>
          <w:lang w:eastAsia="lt-LT"/>
        </w:rPr>
        <w:t>7</w:t>
      </w:r>
      <w:r w:rsidR="00E53355" w:rsidRPr="00E53355">
        <w:rPr>
          <w:color w:val="000000"/>
          <w:szCs w:val="24"/>
          <w:lang w:eastAsia="lt-LT"/>
        </w:rPr>
        <w:t>. Visiems asmenims suteikiamos pagal teisės aktų reikalavimus vienodos</w:t>
      </w:r>
      <w:r>
        <w:rPr>
          <w:color w:val="000000"/>
          <w:szCs w:val="24"/>
          <w:lang w:eastAsia="lt-LT"/>
        </w:rPr>
        <w:t xml:space="preserve"> ir sąžiningos įdarbinimo lopšelyje-darželyje</w:t>
      </w:r>
      <w:r w:rsidR="00E53355" w:rsidRPr="00E53355">
        <w:rPr>
          <w:color w:val="000000"/>
          <w:szCs w:val="24"/>
          <w:lang w:eastAsia="lt-LT"/>
        </w:rPr>
        <w:t xml:space="preserve"> galimybės, nepriklausančios nuo </w:t>
      </w:r>
      <w:r w:rsidR="00E53355" w:rsidRPr="00E53355">
        <w:rPr>
          <w:szCs w:val="24"/>
          <w:lang w:eastAsia="lt-LT"/>
        </w:rPr>
        <w:t>lyties, rasės, tautybės, pilietybės, kalbos, kilmės, socialinės padėties, tikėjimo, įsitikinimų ar pažiūrų,</w:t>
      </w:r>
      <w:r w:rsidR="00E53355" w:rsidRPr="00E53355">
        <w:rPr>
          <w:color w:val="FF0000"/>
          <w:szCs w:val="24"/>
          <w:lang w:eastAsia="lt-LT"/>
        </w:rPr>
        <w:t xml:space="preserve"> </w:t>
      </w:r>
      <w:r w:rsidR="00E53355" w:rsidRPr="00E53355">
        <w:rPr>
          <w:szCs w:val="24"/>
        </w:rPr>
        <w:t>amžiaus, lytinės orientacijos, negalios, etninės priklausomybės, religijos</w:t>
      </w:r>
      <w:r w:rsidR="00E53355" w:rsidRPr="00E53355">
        <w:rPr>
          <w:color w:val="FF0000"/>
          <w:szCs w:val="24"/>
          <w:lang w:eastAsia="lt-LT"/>
        </w:rPr>
        <w:t xml:space="preserve"> </w:t>
      </w:r>
      <w:r w:rsidR="00E53355" w:rsidRPr="00E53355">
        <w:rPr>
          <w:color w:val="000000"/>
          <w:szCs w:val="24"/>
          <w:lang w:eastAsia="lt-LT"/>
        </w:rPr>
        <w:t xml:space="preserve">ar kitų savybių, ir nulemtos tik išsilavinimo, darbinės </w:t>
      </w:r>
      <w:r w:rsidR="00E53355" w:rsidRPr="00E53355">
        <w:rPr>
          <w:color w:val="000000"/>
          <w:szCs w:val="24"/>
          <w:lang w:eastAsia="lt-LT"/>
        </w:rPr>
        <w:lastRenderedPageBreak/>
        <w:t xml:space="preserve">kvalifikacijos, patirties, įgūdžių, sugebėjimų, dalykinių ir asmeninių savybių ir kriterijų tam tikram darbui operatyviai ir kokybiškai atlikti. </w:t>
      </w:r>
    </w:p>
    <w:p w14:paraId="603B7590" w14:textId="736081DD" w:rsidR="00464C0C" w:rsidRDefault="00185116">
      <w:pPr>
        <w:tabs>
          <w:tab w:val="left" w:pos="567"/>
          <w:tab w:val="left" w:pos="1418"/>
          <w:tab w:val="left" w:pos="1560"/>
        </w:tabs>
        <w:ind w:firstLine="851"/>
        <w:jc w:val="both"/>
        <w:rPr>
          <w:szCs w:val="24"/>
          <w:lang w:eastAsia="lt-LT"/>
        </w:rPr>
      </w:pPr>
      <w:r>
        <w:rPr>
          <w:color w:val="000000"/>
          <w:szCs w:val="24"/>
          <w:lang w:eastAsia="lt-LT"/>
        </w:rPr>
        <w:t>8</w:t>
      </w:r>
      <w:r w:rsidR="00E53355" w:rsidRPr="00E53355">
        <w:rPr>
          <w:color w:val="000000"/>
          <w:szCs w:val="24"/>
          <w:lang w:eastAsia="lt-LT"/>
        </w:rPr>
        <w:t xml:space="preserve">. </w:t>
      </w:r>
      <w:r w:rsidR="00E53355" w:rsidRPr="00E53355">
        <w:rPr>
          <w:szCs w:val="24"/>
          <w:lang w:eastAsia="lt-LT"/>
        </w:rPr>
        <w:t>Atrankoje į pareigas dalyvaujančiam asmeniui pateikiami klausimai turi būti susiję tik su atrankos kriterijais ir būsimų darbo funkcijų vykdymu.</w:t>
      </w:r>
    </w:p>
    <w:p w14:paraId="704ED380" w14:textId="5C6BBCD8" w:rsidR="00C443F5" w:rsidRPr="00E53355" w:rsidRDefault="00C443F5" w:rsidP="00C443F5">
      <w:pPr>
        <w:tabs>
          <w:tab w:val="left" w:pos="567"/>
          <w:tab w:val="left" w:pos="709"/>
          <w:tab w:val="left" w:pos="1560"/>
        </w:tabs>
        <w:ind w:firstLine="851"/>
        <w:jc w:val="both"/>
        <w:rPr>
          <w:szCs w:val="24"/>
          <w:lang w:eastAsia="lt-LT"/>
        </w:rPr>
      </w:pPr>
      <w:r>
        <w:rPr>
          <w:szCs w:val="24"/>
          <w:lang w:eastAsia="lt-LT"/>
        </w:rPr>
        <w:t>9. Lopšelio-darželio</w:t>
      </w:r>
      <w:r w:rsidRPr="00E53355">
        <w:rPr>
          <w:szCs w:val="24"/>
          <w:lang w:eastAsia="lt-LT"/>
        </w:rPr>
        <w:t xml:space="preserve"> </w:t>
      </w:r>
      <w:r>
        <w:rPr>
          <w:szCs w:val="24"/>
          <w:lang w:eastAsia="lt-LT"/>
        </w:rPr>
        <w:t>darbuotojai, dalyvaujantys darbuotojų atrankose</w:t>
      </w:r>
      <w:r w:rsidRPr="00E53355">
        <w:rPr>
          <w:szCs w:val="24"/>
          <w:lang w:eastAsia="lt-LT"/>
        </w:rPr>
        <w:t>, t</w:t>
      </w:r>
      <w:r w:rsidR="004674BE">
        <w:rPr>
          <w:szCs w:val="24"/>
          <w:lang w:eastAsia="lt-LT"/>
        </w:rPr>
        <w:t>uri būti supažindinti su Politika</w:t>
      </w:r>
      <w:r w:rsidRPr="00E53355">
        <w:rPr>
          <w:szCs w:val="24"/>
          <w:lang w:eastAsia="lt-LT"/>
        </w:rPr>
        <w:t xml:space="preserve">, privalo jos laikytis darbuotojų atrankos procese ir turi užtikrinti aiškių atrankos kriterijų taikymą. </w:t>
      </w:r>
    </w:p>
    <w:p w14:paraId="5862F6C4" w14:textId="38D51045" w:rsidR="00C443F5" w:rsidRPr="00E53355" w:rsidRDefault="00C443F5">
      <w:pPr>
        <w:tabs>
          <w:tab w:val="left" w:pos="567"/>
          <w:tab w:val="left" w:pos="1418"/>
          <w:tab w:val="left" w:pos="1560"/>
        </w:tabs>
        <w:ind w:firstLine="851"/>
        <w:jc w:val="both"/>
        <w:rPr>
          <w:szCs w:val="24"/>
          <w:lang w:eastAsia="lt-LT"/>
        </w:rPr>
      </w:pPr>
    </w:p>
    <w:p w14:paraId="603B7592" w14:textId="77777777" w:rsidR="00464C0C" w:rsidRPr="00E53355" w:rsidRDefault="00E53355">
      <w:pPr>
        <w:jc w:val="center"/>
        <w:rPr>
          <w:b/>
          <w:color w:val="000000"/>
          <w:szCs w:val="24"/>
          <w:lang w:eastAsia="lt-LT"/>
        </w:rPr>
      </w:pPr>
      <w:r w:rsidRPr="00E53355">
        <w:rPr>
          <w:b/>
          <w:color w:val="000000"/>
          <w:szCs w:val="24"/>
          <w:lang w:eastAsia="lt-LT"/>
        </w:rPr>
        <w:t>IV SKYRIUS</w:t>
      </w:r>
    </w:p>
    <w:p w14:paraId="603B7593" w14:textId="77777777" w:rsidR="00464C0C" w:rsidRPr="00E53355" w:rsidRDefault="00E53355">
      <w:pPr>
        <w:jc w:val="center"/>
        <w:rPr>
          <w:b/>
          <w:color w:val="000000"/>
          <w:szCs w:val="24"/>
          <w:lang w:eastAsia="lt-LT"/>
        </w:rPr>
      </w:pPr>
      <w:r w:rsidRPr="00E53355">
        <w:rPr>
          <w:b/>
          <w:szCs w:val="24"/>
          <w:lang w:eastAsia="lt-LT"/>
        </w:rPr>
        <w:t xml:space="preserve">LYGIŲ GALIMYBIŲ </w:t>
      </w:r>
      <w:r w:rsidRPr="00E53355">
        <w:rPr>
          <w:b/>
          <w:color w:val="000000"/>
          <w:szCs w:val="24"/>
          <w:lang w:eastAsia="lt-LT"/>
        </w:rPr>
        <w:t xml:space="preserve">POLITIKOS ĮGYVENDINIMAS </w:t>
      </w:r>
    </w:p>
    <w:p w14:paraId="603B7594" w14:textId="43A4C999" w:rsidR="00464C0C" w:rsidRPr="00E53355" w:rsidRDefault="00185116">
      <w:pPr>
        <w:jc w:val="center"/>
        <w:rPr>
          <w:color w:val="000000"/>
          <w:szCs w:val="24"/>
          <w:lang w:eastAsia="lt-LT"/>
        </w:rPr>
      </w:pPr>
      <w:r>
        <w:rPr>
          <w:b/>
          <w:color w:val="000000"/>
          <w:szCs w:val="24"/>
          <w:lang w:eastAsia="lt-LT"/>
        </w:rPr>
        <w:t>DARBO PROCESE</w:t>
      </w:r>
    </w:p>
    <w:p w14:paraId="603B7595" w14:textId="77777777" w:rsidR="00464C0C" w:rsidRPr="00E53355" w:rsidRDefault="00464C0C">
      <w:pPr>
        <w:ind w:firstLine="62"/>
        <w:jc w:val="both"/>
        <w:rPr>
          <w:color w:val="000000"/>
          <w:szCs w:val="24"/>
          <w:lang w:eastAsia="lt-LT"/>
        </w:rPr>
      </w:pPr>
    </w:p>
    <w:p w14:paraId="603B7596" w14:textId="48AAC57E" w:rsidR="00464C0C" w:rsidRPr="00E53355" w:rsidRDefault="00C443F5">
      <w:pPr>
        <w:tabs>
          <w:tab w:val="left" w:pos="567"/>
          <w:tab w:val="left" w:pos="709"/>
          <w:tab w:val="left" w:pos="1560"/>
        </w:tabs>
        <w:ind w:firstLine="851"/>
        <w:jc w:val="both"/>
        <w:rPr>
          <w:szCs w:val="24"/>
          <w:lang w:eastAsia="lt-LT"/>
        </w:rPr>
      </w:pPr>
      <w:r>
        <w:rPr>
          <w:color w:val="000000"/>
          <w:szCs w:val="24"/>
          <w:lang w:eastAsia="lt-LT"/>
        </w:rPr>
        <w:t>10</w:t>
      </w:r>
      <w:r w:rsidR="00E53355" w:rsidRPr="00E53355">
        <w:rPr>
          <w:color w:val="000000"/>
          <w:szCs w:val="24"/>
          <w:lang w:eastAsia="lt-LT"/>
        </w:rPr>
        <w:t xml:space="preserve">. </w:t>
      </w:r>
      <w:r w:rsidR="00E53355" w:rsidRPr="00E53355">
        <w:rPr>
          <w:szCs w:val="24"/>
          <w:lang w:eastAsia="lt-LT"/>
        </w:rPr>
        <w:t xml:space="preserve">Visiems darbuotojams </w:t>
      </w:r>
      <w:r w:rsidR="00E53355" w:rsidRPr="00E53355">
        <w:rPr>
          <w:color w:val="000000"/>
          <w:szCs w:val="24"/>
          <w:lang w:eastAsia="lt-LT"/>
        </w:rPr>
        <w:t xml:space="preserve">užtikrinamos pagal teisės aktų reikalavimus vienodos darbo sąlygos, vienodos galimybės kelti kvalifikaciją ir mokytis, persikvalifikuoti, įgyti praktinio darbo patirties, gauti atlyginimą, priedus, priemokas ar premijas, gauti atostogas ir lengvatas, </w:t>
      </w:r>
      <w:r w:rsidR="00E53355" w:rsidRPr="00E53355">
        <w:rPr>
          <w:szCs w:val="24"/>
          <w:lang w:eastAsia="lt-LT"/>
        </w:rPr>
        <w:t xml:space="preserve">neatsižvelgiant į </w:t>
      </w:r>
      <w:r w:rsidR="004674BE">
        <w:rPr>
          <w:szCs w:val="24"/>
          <w:lang w:eastAsia="lt-LT"/>
        </w:rPr>
        <w:t xml:space="preserve">darbuotojų lytį, rasę, tautybę, </w:t>
      </w:r>
      <w:r w:rsidR="00E53355" w:rsidRPr="00E53355">
        <w:rPr>
          <w:szCs w:val="24"/>
          <w:lang w:eastAsia="lt-LT"/>
        </w:rPr>
        <w:t>pilietybę, kalbą, kilmę, socialinę padėtį, tikėjimą, įsitikinimus ar pažiūras, amžių, lytinę orientaciją, negalią, etninę priklausomybę, religiją ar kitus pagrindus.</w:t>
      </w:r>
    </w:p>
    <w:p w14:paraId="603B7597" w14:textId="04C08095" w:rsidR="00464C0C" w:rsidRDefault="00C443F5">
      <w:pPr>
        <w:tabs>
          <w:tab w:val="left" w:pos="567"/>
          <w:tab w:val="left" w:pos="1560"/>
        </w:tabs>
        <w:ind w:firstLine="851"/>
        <w:jc w:val="both"/>
        <w:rPr>
          <w:szCs w:val="24"/>
          <w:lang w:eastAsia="lt-LT"/>
        </w:rPr>
      </w:pPr>
      <w:r>
        <w:rPr>
          <w:szCs w:val="24"/>
          <w:lang w:eastAsia="lt-LT"/>
        </w:rPr>
        <w:t>11</w:t>
      </w:r>
      <w:r w:rsidR="00E53355" w:rsidRPr="00E53355">
        <w:rPr>
          <w:szCs w:val="24"/>
          <w:lang w:eastAsia="lt-LT"/>
        </w:rPr>
        <w:t>. Darbuotojai neturi diskriminuoti, priekabiauti, tyčiotis ar gąsdinti kitų darbuotojų dėl jų lyties, rasės, tautybės, pilietybės, kalbos, kilmės, socialinės padėties, tikėjimo, įsitikinimų ar pažiūrų, amžiaus, lytinės orientacijos, negalios, etninės priklausomybės, religijos ar kitų pagrindų.</w:t>
      </w:r>
    </w:p>
    <w:p w14:paraId="603B7598" w14:textId="3CB725A5" w:rsidR="00464C0C" w:rsidRPr="00E53355" w:rsidRDefault="00C443F5">
      <w:pPr>
        <w:tabs>
          <w:tab w:val="left" w:pos="567"/>
          <w:tab w:val="left" w:pos="1560"/>
        </w:tabs>
        <w:ind w:firstLine="851"/>
        <w:jc w:val="both"/>
        <w:rPr>
          <w:szCs w:val="24"/>
          <w:lang w:eastAsia="zh-CN"/>
        </w:rPr>
      </w:pPr>
      <w:r>
        <w:rPr>
          <w:color w:val="000000"/>
          <w:szCs w:val="24"/>
          <w:lang w:eastAsia="lt-LT"/>
        </w:rPr>
        <w:t>12</w:t>
      </w:r>
      <w:r w:rsidR="00E53355" w:rsidRPr="00E53355">
        <w:rPr>
          <w:color w:val="000000"/>
          <w:szCs w:val="24"/>
          <w:lang w:eastAsia="lt-LT"/>
        </w:rPr>
        <w:t xml:space="preserve">. </w:t>
      </w:r>
      <w:r>
        <w:rPr>
          <w:szCs w:val="24"/>
          <w:lang w:eastAsia="lt-LT"/>
        </w:rPr>
        <w:t>Lopšelis-darželis</w:t>
      </w:r>
      <w:r w:rsidR="00E53355" w:rsidRPr="00E53355">
        <w:rPr>
          <w:szCs w:val="24"/>
          <w:lang w:eastAsia="lt-LT"/>
        </w:rPr>
        <w:t xml:space="preserve"> imasi priemonių ir užtikrina, kad neįgaliesiems būtų sudarytos sąlygos gauti darbą, dirbti, įskaitant tinkamą patalpų pritaikymą, siekti karjeros arba mokytis, jeigu dėl tokių priemonių nebus neproporcingai apsunkinamos</w:t>
      </w:r>
      <w:r>
        <w:rPr>
          <w:szCs w:val="24"/>
          <w:lang w:eastAsia="lt-LT"/>
        </w:rPr>
        <w:t xml:space="preserve"> lopšelio-darželio</w:t>
      </w:r>
      <w:r w:rsidR="00E53355" w:rsidRPr="00E53355">
        <w:rPr>
          <w:szCs w:val="24"/>
          <w:lang w:eastAsia="lt-LT"/>
        </w:rPr>
        <w:t xml:space="preserve"> pareigos.</w:t>
      </w:r>
    </w:p>
    <w:p w14:paraId="603B759A" w14:textId="287FA912" w:rsidR="00464C0C" w:rsidRPr="00E53355" w:rsidRDefault="00C443F5">
      <w:pPr>
        <w:tabs>
          <w:tab w:val="left" w:pos="567"/>
          <w:tab w:val="left" w:pos="709"/>
          <w:tab w:val="left" w:pos="1560"/>
        </w:tabs>
        <w:ind w:firstLine="851"/>
        <w:jc w:val="both"/>
        <w:rPr>
          <w:szCs w:val="24"/>
          <w:lang w:eastAsia="lt-LT"/>
        </w:rPr>
      </w:pPr>
      <w:r>
        <w:rPr>
          <w:szCs w:val="24"/>
          <w:lang w:eastAsia="lt-LT"/>
        </w:rPr>
        <w:t>13</w:t>
      </w:r>
      <w:r w:rsidR="00E53355" w:rsidRPr="00E53355">
        <w:rPr>
          <w:szCs w:val="24"/>
          <w:lang w:eastAsia="lt-LT"/>
        </w:rPr>
        <w:t xml:space="preserve">. </w:t>
      </w:r>
      <w:r w:rsidR="00E53355" w:rsidRPr="00E53355">
        <w:rPr>
          <w:color w:val="000000"/>
          <w:szCs w:val="24"/>
        </w:rPr>
        <w:t xml:space="preserve">Visiems darbuotojams taikomi vienodi teisės aktuose nustatyti atleidimo iš pareigų pagrindai ir kriterijai, susiję su darbuotojo kvalifikacija, darbo pareigų vykdymu. Priimant sprendimą dėl darbuotojo atleidimo, visiems darbuotojams atleidimo kriterijai yra taikomi vienodai neatsižvelgiant į </w:t>
      </w:r>
      <w:r w:rsidR="00E53355" w:rsidRPr="00E53355">
        <w:rPr>
          <w:szCs w:val="24"/>
        </w:rPr>
        <w:t>jų lytį, rasę, tautybę, pilietybę, kalbą, kilmę, socialinę padėtį, tikėjimą, įsitikinimus ar pažiūras, amžių, lytinę orientaciją, negalią, etninę priklausomybę, religiją ar kitus pagrindus.</w:t>
      </w:r>
    </w:p>
    <w:p w14:paraId="603B759B" w14:textId="77777777" w:rsidR="00464C0C" w:rsidRPr="00E53355" w:rsidRDefault="00464C0C">
      <w:pPr>
        <w:tabs>
          <w:tab w:val="left" w:pos="567"/>
          <w:tab w:val="left" w:pos="1560"/>
        </w:tabs>
        <w:ind w:firstLine="851"/>
        <w:jc w:val="both"/>
        <w:rPr>
          <w:szCs w:val="24"/>
          <w:lang w:eastAsia="lt-LT"/>
        </w:rPr>
      </w:pPr>
    </w:p>
    <w:p w14:paraId="603B759C" w14:textId="77777777" w:rsidR="00464C0C" w:rsidRPr="00E53355" w:rsidRDefault="00E53355">
      <w:pPr>
        <w:jc w:val="center"/>
        <w:rPr>
          <w:b/>
          <w:color w:val="000000"/>
          <w:szCs w:val="24"/>
          <w:lang w:eastAsia="lt-LT"/>
        </w:rPr>
      </w:pPr>
      <w:r w:rsidRPr="00E53355">
        <w:rPr>
          <w:b/>
          <w:color w:val="000000"/>
          <w:szCs w:val="24"/>
          <w:lang w:eastAsia="lt-LT"/>
        </w:rPr>
        <w:t>V SKYRIUS</w:t>
      </w:r>
    </w:p>
    <w:p w14:paraId="603B759E" w14:textId="5AA901BB" w:rsidR="00464C0C" w:rsidRPr="00E53355" w:rsidRDefault="00E53355">
      <w:pPr>
        <w:jc w:val="center"/>
        <w:rPr>
          <w:b/>
          <w:szCs w:val="24"/>
          <w:lang w:eastAsia="lt-LT"/>
        </w:rPr>
      </w:pPr>
      <w:r w:rsidRPr="00E53355">
        <w:rPr>
          <w:b/>
          <w:szCs w:val="24"/>
          <w:lang w:eastAsia="lt-LT"/>
        </w:rPr>
        <w:t xml:space="preserve">LYGIŲ GALIMYBIŲ UŽTIKRINIMAS NUSTATANT DARBO UŽMOKESTĮ </w:t>
      </w:r>
    </w:p>
    <w:p w14:paraId="603B759F" w14:textId="77777777" w:rsidR="00464C0C" w:rsidRPr="00E53355" w:rsidRDefault="00464C0C">
      <w:pPr>
        <w:ind w:firstLine="851"/>
        <w:jc w:val="center"/>
        <w:rPr>
          <w:b/>
          <w:szCs w:val="24"/>
          <w:lang w:eastAsia="lt-LT"/>
        </w:rPr>
      </w:pPr>
    </w:p>
    <w:p w14:paraId="603B75A0" w14:textId="76B5DE73" w:rsidR="00464C0C" w:rsidRPr="00E53355" w:rsidRDefault="00C443F5">
      <w:pPr>
        <w:ind w:firstLine="851"/>
        <w:jc w:val="both"/>
        <w:rPr>
          <w:b/>
          <w:szCs w:val="24"/>
          <w:lang w:eastAsia="lt-LT"/>
        </w:rPr>
      </w:pPr>
      <w:r>
        <w:rPr>
          <w:spacing w:val="-1"/>
          <w:szCs w:val="24"/>
          <w:lang w:eastAsia="zh-CN"/>
        </w:rPr>
        <w:t>14</w:t>
      </w:r>
      <w:r w:rsidR="00E53355" w:rsidRPr="00E53355">
        <w:rPr>
          <w:spacing w:val="-1"/>
          <w:szCs w:val="24"/>
          <w:lang w:eastAsia="zh-CN"/>
        </w:rPr>
        <w:t xml:space="preserve">. </w:t>
      </w:r>
      <w:r>
        <w:rPr>
          <w:spacing w:val="-1"/>
          <w:szCs w:val="24"/>
          <w:lang w:eastAsia="zh-CN"/>
        </w:rPr>
        <w:t>Lopšelyje-darželyje yra patvirtintas Darbuotojų darbo apmokėjimo sistemos tvarkos aprašas, kurio nuostatomis vadovaujamasi nustatant darbuotojų darbo užmokestį, priemokas, materialines pašalpas ir pan.</w:t>
      </w:r>
    </w:p>
    <w:p w14:paraId="603B75A1" w14:textId="3A23D23F" w:rsidR="00464C0C" w:rsidRPr="00E53355" w:rsidRDefault="00C443F5">
      <w:pPr>
        <w:widowControl w:val="0"/>
        <w:shd w:val="clear" w:color="auto" w:fill="FFFFFF"/>
        <w:tabs>
          <w:tab w:val="left" w:pos="720"/>
          <w:tab w:val="left" w:pos="993"/>
        </w:tabs>
        <w:ind w:firstLine="851"/>
        <w:jc w:val="both"/>
        <w:rPr>
          <w:szCs w:val="24"/>
          <w:lang w:eastAsia="zh-CN"/>
        </w:rPr>
      </w:pPr>
      <w:r>
        <w:rPr>
          <w:spacing w:val="-9"/>
          <w:szCs w:val="24"/>
          <w:lang w:eastAsia="zh-CN"/>
        </w:rPr>
        <w:t>15</w:t>
      </w:r>
      <w:r w:rsidR="00E53355" w:rsidRPr="00E53355">
        <w:rPr>
          <w:spacing w:val="-9"/>
          <w:szCs w:val="24"/>
          <w:lang w:eastAsia="zh-CN"/>
        </w:rPr>
        <w:t xml:space="preserve">. </w:t>
      </w:r>
      <w:r w:rsidR="00E53355" w:rsidRPr="00E53355">
        <w:rPr>
          <w:szCs w:val="24"/>
          <w:lang w:eastAsia="zh-CN"/>
        </w:rPr>
        <w:t xml:space="preserve">Nustatant darbo užmokestį neatsižvelgiama į darbuotojo lytį, </w:t>
      </w:r>
      <w:r w:rsidR="00E53355" w:rsidRPr="00E53355">
        <w:rPr>
          <w:spacing w:val="-3"/>
          <w:szCs w:val="24"/>
          <w:lang w:eastAsia="zh-CN"/>
        </w:rPr>
        <w:t xml:space="preserve">rasę, tautybę, pilietybę, kalbą, kilmę, socialinę padėtį, tikėjimą, įsitikinimus ar pažiūras, amžių, lytinę orientaciją, </w:t>
      </w:r>
      <w:r w:rsidR="00E53355" w:rsidRPr="00E53355">
        <w:rPr>
          <w:szCs w:val="24"/>
          <w:lang w:eastAsia="zh-CN"/>
        </w:rPr>
        <w:t>negalią, etninę priklausomybę, religiją ar kitus pagrindus.</w:t>
      </w:r>
    </w:p>
    <w:p w14:paraId="603B75A2" w14:textId="133032DB" w:rsidR="00464C0C" w:rsidRPr="00E53355" w:rsidRDefault="00C443F5">
      <w:pPr>
        <w:widowControl w:val="0"/>
        <w:shd w:val="clear" w:color="auto" w:fill="FFFFFF"/>
        <w:tabs>
          <w:tab w:val="left" w:pos="720"/>
          <w:tab w:val="left" w:pos="993"/>
        </w:tabs>
        <w:ind w:firstLine="851"/>
        <w:jc w:val="both"/>
        <w:rPr>
          <w:color w:val="FF0000"/>
          <w:szCs w:val="24"/>
          <w:lang w:eastAsia="zh-CN"/>
        </w:rPr>
      </w:pPr>
      <w:r>
        <w:rPr>
          <w:spacing w:val="-11"/>
          <w:szCs w:val="24"/>
          <w:lang w:eastAsia="zh-CN"/>
        </w:rPr>
        <w:t>16</w:t>
      </w:r>
      <w:r w:rsidR="00E53355" w:rsidRPr="00E53355">
        <w:rPr>
          <w:spacing w:val="-11"/>
          <w:szCs w:val="24"/>
          <w:lang w:eastAsia="zh-CN"/>
        </w:rPr>
        <w:t xml:space="preserve">. </w:t>
      </w:r>
      <w:r w:rsidR="00E53355" w:rsidRPr="00E53355">
        <w:rPr>
          <w:spacing w:val="-4"/>
          <w:szCs w:val="24"/>
          <w:lang w:eastAsia="zh-CN"/>
        </w:rPr>
        <w:t xml:space="preserve">Darbuotojams už tą patį ar lygiavertį darbą privalo būti mokamas toks pats atlyginimas </w:t>
      </w:r>
      <w:r w:rsidR="00E53355" w:rsidRPr="00E53355">
        <w:rPr>
          <w:spacing w:val="-1"/>
          <w:szCs w:val="24"/>
          <w:lang w:eastAsia="zh-CN"/>
        </w:rPr>
        <w:t xml:space="preserve">neatsižvelgiant į darbuotojo </w:t>
      </w:r>
      <w:r w:rsidR="00E53355" w:rsidRPr="00E53355">
        <w:rPr>
          <w:szCs w:val="24"/>
          <w:lang w:eastAsia="zh-CN"/>
        </w:rPr>
        <w:t xml:space="preserve">lytį, </w:t>
      </w:r>
      <w:r w:rsidR="00E53355" w:rsidRPr="00E53355">
        <w:rPr>
          <w:spacing w:val="-3"/>
          <w:szCs w:val="24"/>
          <w:lang w:eastAsia="zh-CN"/>
        </w:rPr>
        <w:t xml:space="preserve">rasę, tautybę, pilietybę, kalbą, kilmę, socialinę padėtį, tikėjimą, įsitikinimus ar pažiūras, amžių, lytinę orientaciją, </w:t>
      </w:r>
      <w:r w:rsidR="00E53355" w:rsidRPr="00E53355">
        <w:rPr>
          <w:szCs w:val="24"/>
          <w:lang w:eastAsia="zh-CN"/>
        </w:rPr>
        <w:t>negalią, etninę priklausomybę, religiją ar kitus pagrindus</w:t>
      </w:r>
      <w:r w:rsidR="00E53355" w:rsidRPr="00E53355">
        <w:rPr>
          <w:spacing w:val="-1"/>
          <w:szCs w:val="24"/>
          <w:lang w:eastAsia="zh-CN"/>
        </w:rPr>
        <w:t xml:space="preserve">. Lygiavertis darbas reiškia, kad jis pagal objektyvius </w:t>
      </w:r>
      <w:r w:rsidR="00E53355" w:rsidRPr="00E53355">
        <w:rPr>
          <w:szCs w:val="24"/>
          <w:lang w:eastAsia="zh-CN"/>
        </w:rPr>
        <w:t xml:space="preserve">kriterijus yra ne mažesnės kvalifikacijos </w:t>
      </w:r>
      <w:r>
        <w:rPr>
          <w:szCs w:val="24"/>
          <w:lang w:eastAsia="zh-CN"/>
        </w:rPr>
        <w:t>ir ne mažiau reikšmingas lopšeliui-darželiui</w:t>
      </w:r>
      <w:r w:rsidR="00E53355" w:rsidRPr="00E53355">
        <w:rPr>
          <w:szCs w:val="24"/>
          <w:lang w:eastAsia="zh-CN"/>
        </w:rPr>
        <w:t xml:space="preserve"> siekiant savo veiklos tikslų negu kitas palyginamasis darbas.</w:t>
      </w:r>
    </w:p>
    <w:p w14:paraId="1E659C86" w14:textId="77777777" w:rsidR="00DA71B8" w:rsidRDefault="00C443F5" w:rsidP="00DA71B8">
      <w:pPr>
        <w:widowControl w:val="0"/>
        <w:shd w:val="clear" w:color="auto" w:fill="FFFFFF"/>
        <w:tabs>
          <w:tab w:val="left" w:pos="720"/>
          <w:tab w:val="left" w:pos="993"/>
        </w:tabs>
        <w:ind w:firstLine="851"/>
        <w:jc w:val="both"/>
        <w:rPr>
          <w:szCs w:val="24"/>
          <w:lang w:eastAsia="zh-CN"/>
        </w:rPr>
      </w:pPr>
      <w:r>
        <w:rPr>
          <w:szCs w:val="24"/>
          <w:lang w:eastAsia="zh-CN"/>
        </w:rPr>
        <w:t>17. Metinis</w:t>
      </w:r>
      <w:r w:rsidR="00E53355" w:rsidRPr="00E53355">
        <w:rPr>
          <w:szCs w:val="24"/>
          <w:lang w:eastAsia="zh-CN"/>
        </w:rPr>
        <w:t xml:space="preserve"> darbuotojų darbo rezultatų vertinimas atliekamas vadovaujantis teisės aktuose nustatytais reikalavimais ir taikant vienodus kriterijus visiems darbuotojams, neatsižvelgiant į jų lytį, </w:t>
      </w:r>
      <w:r w:rsidR="00E53355" w:rsidRPr="00E53355">
        <w:rPr>
          <w:spacing w:val="-3"/>
          <w:szCs w:val="24"/>
          <w:lang w:eastAsia="zh-CN"/>
        </w:rPr>
        <w:t xml:space="preserve">rasę, tautybę, pilietybę, kalbą, kilmę, socialinę padėtį, tikėjimą, įsitikinimus ar pažiūras, amžių, lytinę orientaciją, </w:t>
      </w:r>
      <w:r w:rsidR="00E53355" w:rsidRPr="00E53355">
        <w:rPr>
          <w:szCs w:val="24"/>
          <w:lang w:eastAsia="zh-CN"/>
        </w:rPr>
        <w:t xml:space="preserve">negalią, etninę priklausomybę, religiją </w:t>
      </w:r>
      <w:r w:rsidR="00E53355" w:rsidRPr="00E53355">
        <w:rPr>
          <w:spacing w:val="-2"/>
          <w:szCs w:val="24"/>
          <w:lang w:eastAsia="zh-CN"/>
        </w:rPr>
        <w:t xml:space="preserve">ar kitas aplinkybes, kurios nėra susijusios su darbuotojo profesija, darbo </w:t>
      </w:r>
      <w:r w:rsidR="00E53355" w:rsidRPr="00E53355">
        <w:rPr>
          <w:szCs w:val="24"/>
          <w:lang w:eastAsia="zh-CN"/>
        </w:rPr>
        <w:t>pareigų vykdymu, profesiniais pasiekimais ar asmeniniais darbo rezultatais.</w:t>
      </w:r>
    </w:p>
    <w:p w14:paraId="7C9DAE5D" w14:textId="77777777" w:rsidR="00DA71B8" w:rsidRDefault="00DA71B8" w:rsidP="00DA71B8">
      <w:pPr>
        <w:widowControl w:val="0"/>
        <w:shd w:val="clear" w:color="auto" w:fill="FFFFFF"/>
        <w:tabs>
          <w:tab w:val="left" w:pos="720"/>
          <w:tab w:val="left" w:pos="993"/>
        </w:tabs>
        <w:ind w:firstLine="851"/>
        <w:jc w:val="center"/>
        <w:rPr>
          <w:b/>
          <w:color w:val="000000"/>
          <w:szCs w:val="24"/>
          <w:lang w:eastAsia="lt-LT"/>
        </w:rPr>
      </w:pPr>
    </w:p>
    <w:p w14:paraId="76A0E61E" w14:textId="2D99B411" w:rsidR="00DA71B8" w:rsidRDefault="00DA71B8" w:rsidP="00DA71B8">
      <w:pPr>
        <w:widowControl w:val="0"/>
        <w:shd w:val="clear" w:color="auto" w:fill="FFFFFF"/>
        <w:tabs>
          <w:tab w:val="left" w:pos="720"/>
          <w:tab w:val="left" w:pos="993"/>
        </w:tabs>
        <w:ind w:firstLine="851"/>
        <w:jc w:val="center"/>
        <w:rPr>
          <w:b/>
          <w:color w:val="000000"/>
          <w:szCs w:val="24"/>
          <w:lang w:eastAsia="lt-LT"/>
        </w:rPr>
      </w:pPr>
      <w:r>
        <w:rPr>
          <w:b/>
          <w:color w:val="000000"/>
          <w:szCs w:val="24"/>
          <w:lang w:eastAsia="lt-LT"/>
        </w:rPr>
        <w:lastRenderedPageBreak/>
        <w:t>VI SKYRIUS</w:t>
      </w:r>
    </w:p>
    <w:p w14:paraId="1117F3D1" w14:textId="37CC5933" w:rsidR="00DA71B8" w:rsidRDefault="00DA71B8" w:rsidP="00DA71B8">
      <w:pPr>
        <w:widowControl w:val="0"/>
        <w:shd w:val="clear" w:color="auto" w:fill="FFFFFF"/>
        <w:tabs>
          <w:tab w:val="left" w:pos="720"/>
          <w:tab w:val="left" w:pos="993"/>
        </w:tabs>
        <w:ind w:firstLine="851"/>
        <w:jc w:val="center"/>
        <w:rPr>
          <w:b/>
        </w:rPr>
      </w:pPr>
      <w:r w:rsidRPr="00DA71B8">
        <w:rPr>
          <w:b/>
        </w:rPr>
        <w:t>PRANEŠIMŲ TEIKIMO IR NAGRINĖJIMO TVARKA</w:t>
      </w:r>
    </w:p>
    <w:p w14:paraId="3586BE3D" w14:textId="77777777" w:rsidR="00BF7915" w:rsidRDefault="00BF7915" w:rsidP="00DA71B8">
      <w:pPr>
        <w:widowControl w:val="0"/>
        <w:shd w:val="clear" w:color="auto" w:fill="FFFFFF"/>
        <w:tabs>
          <w:tab w:val="left" w:pos="720"/>
          <w:tab w:val="left" w:pos="993"/>
        </w:tabs>
        <w:ind w:firstLine="851"/>
        <w:jc w:val="center"/>
        <w:rPr>
          <w:b/>
        </w:rPr>
      </w:pPr>
    </w:p>
    <w:p w14:paraId="2A92E014" w14:textId="445F2B7B" w:rsidR="00DA71B8" w:rsidRPr="00EE7B69" w:rsidRDefault="00BF7915" w:rsidP="00DA71B8">
      <w:pPr>
        <w:tabs>
          <w:tab w:val="left" w:pos="567"/>
          <w:tab w:val="left" w:pos="709"/>
          <w:tab w:val="left" w:pos="1560"/>
        </w:tabs>
        <w:ind w:firstLine="851"/>
        <w:jc w:val="both"/>
        <w:rPr>
          <w:szCs w:val="24"/>
          <w:lang w:eastAsia="zh-CN"/>
        </w:rPr>
      </w:pPr>
      <w:r>
        <w:t>18</w:t>
      </w:r>
      <w:r w:rsidR="00DA71B8" w:rsidRPr="00EE7B69">
        <w:t xml:space="preserve">. </w:t>
      </w:r>
      <w:r w:rsidR="00DA71B8" w:rsidRPr="00EE7B69">
        <w:rPr>
          <w:szCs w:val="24"/>
          <w:lang w:eastAsia="zh-CN"/>
        </w:rPr>
        <w:t xml:space="preserve">Darbuotojai ir pretendentai į pareigas, kurie mano, kad jų lygios galimybės pažeidžiamos ar jie yra diskriminuojami, turi teisę kreiptis į </w:t>
      </w:r>
      <w:r w:rsidR="00DA71B8" w:rsidRPr="00EE7B69">
        <w:rPr>
          <w:shd w:val="clear" w:color="auto" w:fill="FFFFFF"/>
        </w:rPr>
        <w:t>a</w:t>
      </w:r>
      <w:r w:rsidR="00EE7B69">
        <w:rPr>
          <w:shd w:val="clear" w:color="auto" w:fill="FFFFFF"/>
        </w:rPr>
        <w:t>tsakingą</w:t>
      </w:r>
      <w:r w:rsidR="00DA71B8" w:rsidRPr="00EE7B69">
        <w:rPr>
          <w:shd w:val="clear" w:color="auto" w:fill="FFFFFF"/>
        </w:rPr>
        <w:t xml:space="preserve"> už gautos informacijos apie pažeidimus nagrinėjimą </w:t>
      </w:r>
      <w:r w:rsidR="00EE7B69" w:rsidRPr="00EE7B69">
        <w:rPr>
          <w:shd w:val="clear" w:color="auto" w:fill="FFFFFF"/>
        </w:rPr>
        <w:t xml:space="preserve">- </w:t>
      </w:r>
      <w:r w:rsidR="00DA71B8" w:rsidRPr="00EE7B69">
        <w:rPr>
          <w:shd w:val="clear" w:color="auto" w:fill="FFFFFF"/>
        </w:rPr>
        <w:t>lopšelio-darželio tarybos pirmininką.</w:t>
      </w:r>
    </w:p>
    <w:p w14:paraId="42173A71" w14:textId="6148D259" w:rsidR="00DA71B8" w:rsidRPr="00DA71B8" w:rsidRDefault="00BF7915" w:rsidP="00DA71B8">
      <w:pPr>
        <w:widowControl w:val="0"/>
        <w:shd w:val="clear" w:color="auto" w:fill="FFFFFF"/>
        <w:tabs>
          <w:tab w:val="left" w:pos="720"/>
          <w:tab w:val="left" w:pos="993"/>
        </w:tabs>
        <w:ind w:firstLine="851"/>
        <w:jc w:val="both"/>
      </w:pPr>
      <w:r>
        <w:t>19</w:t>
      </w:r>
      <w:r w:rsidR="00DA71B8">
        <w:t xml:space="preserve">. </w:t>
      </w:r>
      <w:r w:rsidR="00DA71B8" w:rsidRPr="00DA71B8">
        <w:t xml:space="preserve">Apie diskriminaciją ir kitus lygių galimybių pažeidimus darbuotojai ir siekiantys įsidarbinti asmenys turi teisę pranešti </w:t>
      </w:r>
      <w:r w:rsidR="00DA71B8" w:rsidRPr="00DA71B8">
        <w:rPr>
          <w:shd w:val="clear" w:color="auto" w:fill="FFFFFF"/>
        </w:rPr>
        <w:t>lopšelio-darželio tarybos pirmininkui užpildydami</w:t>
      </w:r>
      <w:r w:rsidR="00DA71B8" w:rsidRPr="00DA71B8">
        <w:t xml:space="preserve"> šios Politikos priede nustatytos formos pranešimą, kuris taip pat yra skelbiamas lopšelio-darželio interneto svetainėje. </w:t>
      </w:r>
    </w:p>
    <w:p w14:paraId="3C2CF8AB" w14:textId="61A161D2" w:rsidR="00EE7B69" w:rsidRDefault="00BF7915" w:rsidP="00DA71B8">
      <w:pPr>
        <w:widowControl w:val="0"/>
        <w:shd w:val="clear" w:color="auto" w:fill="FFFFFF"/>
        <w:tabs>
          <w:tab w:val="left" w:pos="720"/>
          <w:tab w:val="left" w:pos="993"/>
        </w:tabs>
        <w:ind w:firstLine="851"/>
        <w:jc w:val="both"/>
      </w:pPr>
      <w:r>
        <w:t>20</w:t>
      </w:r>
      <w:r w:rsidR="00DA71B8">
        <w:t>. Pranešimas pateikiamas perduodant jį tie</w:t>
      </w:r>
      <w:r w:rsidR="00EE7B69">
        <w:t xml:space="preserve">siogiai arba elektroniniu paštu. </w:t>
      </w:r>
      <w:r w:rsidR="00DA71B8">
        <w:t>Informacijai apie tokį pranešimą taikomas konfidencialumas ir ji negali būti teikiama asmenims, kurie nėra susiję su galimu pažeidimu ar jo tyrimu. Pranešimą pateikusio asmens duomenys ir kita jį tiesiogiai ar netiesiogiai identifikuoti leidžianti informacij</w:t>
      </w:r>
      <w:r w:rsidR="00EE7B69">
        <w:t>a tvarkoma tik darbo</w:t>
      </w:r>
      <w:r w:rsidR="00DA71B8">
        <w:t xml:space="preserve"> funkcijų atlikimo tikslais. </w:t>
      </w:r>
    </w:p>
    <w:p w14:paraId="50AAAD63" w14:textId="5B56C7E0" w:rsidR="00EE7B69" w:rsidRPr="00EE7B69" w:rsidRDefault="00BF7915" w:rsidP="00DA71B8">
      <w:pPr>
        <w:widowControl w:val="0"/>
        <w:shd w:val="clear" w:color="auto" w:fill="FFFFFF"/>
        <w:tabs>
          <w:tab w:val="left" w:pos="720"/>
          <w:tab w:val="left" w:pos="993"/>
        </w:tabs>
        <w:ind w:firstLine="851"/>
        <w:jc w:val="both"/>
      </w:pPr>
      <w:r>
        <w:t>21</w:t>
      </w:r>
      <w:r w:rsidR="00DA71B8" w:rsidRPr="00EE7B69">
        <w:t>.</w:t>
      </w:r>
      <w:r w:rsidR="00EE7B69" w:rsidRPr="00EE7B69">
        <w:t xml:space="preserve"> Lopšelio-darželio tarybos pirmininkas</w:t>
      </w:r>
      <w:r w:rsidR="00EE7B69" w:rsidRPr="00EE7B69">
        <w:rPr>
          <w:shd w:val="clear" w:color="auto" w:fill="FFFFFF"/>
        </w:rPr>
        <w:t xml:space="preserve"> per 5 darbo dienas po informacijos apie pažeidimą gavimo raštu informuoja tokią informaciją pateikusį asmenį apie priimtą sprendimą dėl informacijos nagrinėjimo. Atsakingas asmuo, baigęs nagrinėti informaciją apie pažeidimą, nedelsdamas raštu informuoja apie priimtą sprendimą, nagrinėjimo rezultatus ir veiksmus, kurių buvo imtasi ar planuojama imtis, nurodo priimto sprendimo apskundimo tvarką. </w:t>
      </w:r>
    </w:p>
    <w:p w14:paraId="4DD3B102" w14:textId="7BC8E909" w:rsidR="00EE7B69" w:rsidRDefault="00BF7915" w:rsidP="00DA71B8">
      <w:pPr>
        <w:widowControl w:val="0"/>
        <w:shd w:val="clear" w:color="auto" w:fill="FFFFFF"/>
        <w:tabs>
          <w:tab w:val="left" w:pos="720"/>
          <w:tab w:val="left" w:pos="993"/>
        </w:tabs>
        <w:ind w:firstLine="851"/>
        <w:jc w:val="both"/>
      </w:pPr>
      <w:r>
        <w:t>22</w:t>
      </w:r>
      <w:r w:rsidR="00EE7B69">
        <w:t>.</w:t>
      </w:r>
      <w:r w:rsidR="00DA71B8">
        <w:t xml:space="preserve"> Jeigu konstatuojama, kad praneši</w:t>
      </w:r>
      <w:r w:rsidR="00EE7B69">
        <w:t>mas buvo pagrįstas, tuomet lopšelio-darželio tarybos pirmininkas</w:t>
      </w:r>
      <w:r w:rsidR="00DA71B8">
        <w:t xml:space="preserve"> teikia </w:t>
      </w:r>
      <w:r w:rsidR="00EE7B69">
        <w:t xml:space="preserve">lopšelio-darželio direktoriui </w:t>
      </w:r>
      <w:r w:rsidR="00DA71B8">
        <w:t>motyvuotą siūlymą spręsti klaus</w:t>
      </w:r>
      <w:r w:rsidR="00EE7B69">
        <w:t xml:space="preserve">imą dėl drausminės </w:t>
      </w:r>
      <w:r w:rsidR="00DA71B8">
        <w:t xml:space="preserve">atsakomybės taikymo pažeidimą padariusiam asmeniui. Prie tokio siūlymo pridedami faktines aplinkybes pagrindžiantys duomenys ir informacija. </w:t>
      </w:r>
    </w:p>
    <w:p w14:paraId="603B75AC" w14:textId="2DE9B5FD" w:rsidR="00464C0C" w:rsidRPr="00FC6A38" w:rsidRDefault="00BF7915" w:rsidP="00FC6A38">
      <w:pPr>
        <w:widowControl w:val="0"/>
        <w:shd w:val="clear" w:color="auto" w:fill="FFFFFF"/>
        <w:tabs>
          <w:tab w:val="left" w:pos="709"/>
          <w:tab w:val="left" w:pos="993"/>
        </w:tabs>
        <w:ind w:firstLine="851"/>
        <w:jc w:val="both"/>
      </w:pPr>
      <w:r>
        <w:rPr>
          <w:spacing w:val="-1"/>
          <w:szCs w:val="24"/>
          <w:lang w:eastAsia="zh-CN"/>
        </w:rPr>
        <w:t>23</w:t>
      </w:r>
      <w:r w:rsidR="00D408E2">
        <w:rPr>
          <w:spacing w:val="-1"/>
          <w:szCs w:val="24"/>
          <w:lang w:eastAsia="zh-CN"/>
        </w:rPr>
        <w:t xml:space="preserve">. </w:t>
      </w:r>
      <w:r w:rsidR="00D408E2">
        <w:rPr>
          <w:color w:val="000000"/>
          <w:szCs w:val="24"/>
          <w:lang w:eastAsia="lt-LT"/>
        </w:rPr>
        <w:t>Da</w:t>
      </w:r>
      <w:r w:rsidR="00E53355" w:rsidRPr="00E53355">
        <w:rPr>
          <w:color w:val="000000"/>
          <w:szCs w:val="24"/>
          <w:lang w:eastAsia="lt-LT"/>
        </w:rPr>
        <w:t>rbuotojai, manantys, kad buvo pažeistos jų lygios galimybės, turi teisę Lietuvos Respublikos lygių galimybių įstatymo nustatyta tvarka kreiptis į lygių galimybių kontrolierių, nepaisydami to, ar bu</w:t>
      </w:r>
      <w:r w:rsidR="00D408E2">
        <w:rPr>
          <w:color w:val="000000"/>
          <w:szCs w:val="24"/>
          <w:lang w:eastAsia="lt-LT"/>
        </w:rPr>
        <w:t>vo kreiptas</w:t>
      </w:r>
      <w:r w:rsidR="00FC6A38">
        <w:rPr>
          <w:color w:val="000000"/>
          <w:szCs w:val="24"/>
          <w:lang w:eastAsia="lt-LT"/>
        </w:rPr>
        <w:t>i į lopšelio-darželio tarybos pirmininką</w:t>
      </w:r>
      <w:r w:rsidR="00E53355" w:rsidRPr="00E53355">
        <w:rPr>
          <w:color w:val="000000"/>
          <w:szCs w:val="24"/>
          <w:lang w:eastAsia="lt-LT"/>
        </w:rPr>
        <w:t>. Kreipimasis į lygių galimybių kontrolierių neapriboja galimybės ginti savo teises teisme teisės aktų nustatyta tvarka.</w:t>
      </w:r>
    </w:p>
    <w:p w14:paraId="603B75AD" w14:textId="7827F680" w:rsidR="00464C0C" w:rsidRPr="00E53355" w:rsidRDefault="00BF7915">
      <w:pPr>
        <w:tabs>
          <w:tab w:val="left" w:pos="567"/>
          <w:tab w:val="left" w:pos="709"/>
          <w:tab w:val="left" w:pos="1560"/>
        </w:tabs>
        <w:ind w:firstLine="851"/>
        <w:jc w:val="both"/>
        <w:rPr>
          <w:spacing w:val="-1"/>
          <w:szCs w:val="24"/>
          <w:lang w:eastAsia="zh-CN"/>
        </w:rPr>
      </w:pPr>
      <w:r>
        <w:rPr>
          <w:spacing w:val="-1"/>
          <w:szCs w:val="24"/>
          <w:lang w:eastAsia="zh-CN"/>
        </w:rPr>
        <w:t>24</w:t>
      </w:r>
      <w:r w:rsidR="00E53355" w:rsidRPr="00E53355">
        <w:rPr>
          <w:szCs w:val="24"/>
          <w:lang w:eastAsia="zh-CN"/>
        </w:rPr>
        <w:t xml:space="preserve">. </w:t>
      </w:r>
      <w:r w:rsidR="00E53355" w:rsidRPr="00E53355">
        <w:rPr>
          <w:spacing w:val="-3"/>
          <w:szCs w:val="24"/>
          <w:lang w:eastAsia="zh-CN"/>
        </w:rPr>
        <w:t>Bet koks persekiojimas ar priešiškas elgesys prieš darbuotoją ar pretendentą į pareigas</w:t>
      </w:r>
      <w:r w:rsidR="00E53355" w:rsidRPr="00E53355">
        <w:rPr>
          <w:szCs w:val="24"/>
          <w:lang w:eastAsia="zh-CN"/>
        </w:rPr>
        <w:t xml:space="preserve">, pateikusį skundą dėl diskriminacijos ar kitų jo lygių galimybių pažeidimo, </w:t>
      </w:r>
      <w:r w:rsidR="00E53355" w:rsidRPr="00E53355">
        <w:rPr>
          <w:color w:val="000000"/>
          <w:szCs w:val="24"/>
          <w:lang w:eastAsia="lt-LT"/>
        </w:rPr>
        <w:t xml:space="preserve">dalyvaujančius byloje dėl diskriminacijos, jų atstovus ar asmenis, liudijančius ir teikiančius paaiškinimus dėl diskriminacijos, </w:t>
      </w:r>
      <w:r w:rsidR="00E53355" w:rsidRPr="00E53355">
        <w:rPr>
          <w:szCs w:val="24"/>
          <w:lang w:eastAsia="zh-CN"/>
        </w:rPr>
        <w:t xml:space="preserve">yra draudžiamas </w:t>
      </w:r>
      <w:r w:rsidR="00E53355" w:rsidRPr="00E53355">
        <w:rPr>
          <w:spacing w:val="-1"/>
          <w:szCs w:val="24"/>
          <w:lang w:eastAsia="zh-CN"/>
        </w:rPr>
        <w:t xml:space="preserve">ir laikomas darbo pareigų pažeidimu ar tarnybiniu nusižengimu, už kurį gali būti taikoma atsakomybė, numatyta Lietuvos </w:t>
      </w:r>
      <w:r w:rsidR="00E53355" w:rsidRPr="00E53355">
        <w:rPr>
          <w:szCs w:val="24"/>
          <w:lang w:eastAsia="zh-CN"/>
        </w:rPr>
        <w:t>Respublikos darbo kodekse</w:t>
      </w:r>
      <w:r w:rsidR="00D408E2">
        <w:rPr>
          <w:szCs w:val="24"/>
          <w:lang w:eastAsia="zh-CN"/>
        </w:rPr>
        <w:t>.</w:t>
      </w:r>
    </w:p>
    <w:p w14:paraId="5BFAABA9" w14:textId="77777777" w:rsidR="00DA71B8" w:rsidRPr="00E53355" w:rsidRDefault="00DA71B8">
      <w:pPr>
        <w:jc w:val="center"/>
        <w:rPr>
          <w:b/>
          <w:color w:val="000000"/>
          <w:szCs w:val="24"/>
          <w:lang w:eastAsia="lt-LT"/>
        </w:rPr>
      </w:pPr>
    </w:p>
    <w:p w14:paraId="603B75B1" w14:textId="77777777" w:rsidR="00464C0C" w:rsidRPr="00E53355" w:rsidRDefault="00E53355">
      <w:pPr>
        <w:jc w:val="center"/>
        <w:rPr>
          <w:b/>
          <w:color w:val="000000"/>
          <w:szCs w:val="24"/>
          <w:lang w:eastAsia="lt-LT"/>
        </w:rPr>
      </w:pPr>
      <w:r w:rsidRPr="00E53355">
        <w:rPr>
          <w:b/>
          <w:color w:val="000000"/>
          <w:szCs w:val="24"/>
          <w:lang w:eastAsia="lt-LT"/>
        </w:rPr>
        <w:t>VII SKYRIUS</w:t>
      </w:r>
    </w:p>
    <w:p w14:paraId="603B75B2" w14:textId="77777777" w:rsidR="00464C0C" w:rsidRPr="00E53355" w:rsidRDefault="00E53355">
      <w:pPr>
        <w:jc w:val="center"/>
        <w:rPr>
          <w:b/>
          <w:color w:val="000000"/>
          <w:szCs w:val="24"/>
          <w:lang w:eastAsia="lt-LT"/>
        </w:rPr>
      </w:pPr>
      <w:r w:rsidRPr="00E53355">
        <w:rPr>
          <w:b/>
          <w:color w:val="000000"/>
          <w:szCs w:val="24"/>
          <w:lang w:eastAsia="lt-LT"/>
        </w:rPr>
        <w:t>BAIGIAMOSIOS NUOSTATOS</w:t>
      </w:r>
    </w:p>
    <w:p w14:paraId="603B75B3" w14:textId="77777777" w:rsidR="00464C0C" w:rsidRPr="00E53355" w:rsidRDefault="00464C0C">
      <w:pPr>
        <w:ind w:firstLine="851"/>
        <w:jc w:val="center"/>
        <w:rPr>
          <w:b/>
          <w:color w:val="000000"/>
          <w:szCs w:val="24"/>
          <w:lang w:eastAsia="lt-LT"/>
        </w:rPr>
      </w:pPr>
    </w:p>
    <w:p w14:paraId="02022661" w14:textId="695F1DDA" w:rsidR="00FC6A38" w:rsidRDefault="00BF7915">
      <w:pPr>
        <w:tabs>
          <w:tab w:val="left" w:pos="567"/>
          <w:tab w:val="left" w:pos="993"/>
          <w:tab w:val="left" w:pos="1560"/>
        </w:tabs>
        <w:ind w:firstLine="851"/>
        <w:jc w:val="both"/>
      </w:pPr>
      <w:r>
        <w:t>25</w:t>
      </w:r>
      <w:r w:rsidR="00FC6A38">
        <w:t xml:space="preserve">. Visi darbuotojai per dokumentų valdymo sistemą turi būti supažindinti su Politika ir atlikdami savo darbo funkcijas turi vadovautis šioje Politikoje įtvirtintais principais. </w:t>
      </w:r>
    </w:p>
    <w:p w14:paraId="00379CBD" w14:textId="322D7D93" w:rsidR="00FC6A38" w:rsidRDefault="00BF7915">
      <w:pPr>
        <w:tabs>
          <w:tab w:val="left" w:pos="567"/>
          <w:tab w:val="left" w:pos="993"/>
          <w:tab w:val="left" w:pos="1560"/>
        </w:tabs>
        <w:ind w:firstLine="851"/>
        <w:jc w:val="both"/>
      </w:pPr>
      <w:r>
        <w:t>26</w:t>
      </w:r>
      <w:r w:rsidR="00FC6A38">
        <w:t xml:space="preserve">. Darbuotojų ir siekiančių įsidarbinti lopšelyje-darželyje asmenų asmens duomenys diskriminacijos lopšelyje-darželyje tyrimo ir teisės aktuose numatytų veiksmų atlikimo tikslais, vadovaujantis 2016 m. balandžio 27 d. Europos Parlamento ir Tarybos reglamentu (ES) 2016/679 dėl fizinių asmenų apsaugos tvarkant asmens duomenis ir dėl laisvo tokių duomenų judėjimo ir kuriuo panaikinama Direktyva 95/46/EB (Bendrasis duomenų apsaugos reglamentas) ir kitais teisės aktais, reglamentuojančiais asmens duomenų apsaugą ir tvarkymą. Politikoje nurodyti dokumentai ar kiti pateikti dokumentai, pagrindžiantys pranešime dėl diskriminacijos ar lygių galimybių pažeidimo nurodytas aplinkybes, saugomi Lietuvos Respublikos dokumentų ir archyvų įstatymo nustatyta tvarka Lietuvos vyriausiojo archyvaro nustatytais terminais. </w:t>
      </w:r>
    </w:p>
    <w:p w14:paraId="044FF219" w14:textId="795E6295" w:rsidR="00256F5F" w:rsidRDefault="00BF7915">
      <w:pPr>
        <w:tabs>
          <w:tab w:val="left" w:pos="567"/>
          <w:tab w:val="left" w:pos="993"/>
          <w:tab w:val="left" w:pos="1560"/>
        </w:tabs>
        <w:ind w:firstLine="851"/>
        <w:jc w:val="both"/>
        <w:rPr>
          <w:color w:val="000000"/>
          <w:szCs w:val="24"/>
          <w:lang w:eastAsia="lt-LT"/>
        </w:rPr>
      </w:pPr>
      <w:r>
        <w:t>27</w:t>
      </w:r>
      <w:r w:rsidR="00FC6A38">
        <w:t>. Politika skelbiama lopšelio-darželio interneto svetainėje.</w:t>
      </w:r>
    </w:p>
    <w:p w14:paraId="603B75B6" w14:textId="6C64C587" w:rsidR="00464C0C" w:rsidRPr="00E53355" w:rsidRDefault="00BF7915">
      <w:pPr>
        <w:tabs>
          <w:tab w:val="left" w:pos="567"/>
          <w:tab w:val="left" w:pos="993"/>
          <w:tab w:val="left" w:pos="1560"/>
        </w:tabs>
        <w:ind w:firstLine="851"/>
        <w:jc w:val="both"/>
        <w:rPr>
          <w:color w:val="000000"/>
          <w:szCs w:val="24"/>
          <w:lang w:eastAsia="lt-LT"/>
        </w:rPr>
      </w:pPr>
      <w:r>
        <w:rPr>
          <w:color w:val="000000"/>
          <w:szCs w:val="24"/>
          <w:lang w:eastAsia="lt-LT"/>
        </w:rPr>
        <w:t>28</w:t>
      </w:r>
      <w:r w:rsidR="00E53355" w:rsidRPr="00E53355">
        <w:rPr>
          <w:color w:val="000000"/>
          <w:szCs w:val="24"/>
          <w:lang w:eastAsia="lt-LT"/>
        </w:rPr>
        <w:t xml:space="preserve">. </w:t>
      </w:r>
      <w:r w:rsidR="00FC6A38">
        <w:rPr>
          <w:szCs w:val="24"/>
          <w:lang w:eastAsia="zh-CN"/>
        </w:rPr>
        <w:t xml:space="preserve">Politika </w:t>
      </w:r>
      <w:r w:rsidR="00FC6A38">
        <w:rPr>
          <w:szCs w:val="24"/>
        </w:rPr>
        <w:t>atnaujinama pasikeitus šios P</w:t>
      </w:r>
      <w:r w:rsidR="00E53355" w:rsidRPr="00E53355">
        <w:rPr>
          <w:szCs w:val="24"/>
        </w:rPr>
        <w:t>olitikos r</w:t>
      </w:r>
      <w:r w:rsidR="00FC6A38">
        <w:rPr>
          <w:szCs w:val="24"/>
        </w:rPr>
        <w:t xml:space="preserve">eguliavimo srities teisės aktams. Už </w:t>
      </w:r>
      <w:r w:rsidR="00FC6A38">
        <w:rPr>
          <w:szCs w:val="24"/>
          <w:lang w:eastAsia="zh-CN"/>
        </w:rPr>
        <w:t>Politikos įgyvendinimą</w:t>
      </w:r>
      <w:r w:rsidR="00E53355" w:rsidRPr="00E53355">
        <w:rPr>
          <w:szCs w:val="24"/>
          <w:lang w:eastAsia="zh-CN"/>
        </w:rPr>
        <w:t xml:space="preserve"> </w:t>
      </w:r>
      <w:r w:rsidR="00D408E2">
        <w:rPr>
          <w:szCs w:val="24"/>
        </w:rPr>
        <w:t>yra atsakingas lopšelio-darželio direktorius</w:t>
      </w:r>
      <w:r w:rsidR="00E53355" w:rsidRPr="00E53355">
        <w:rPr>
          <w:szCs w:val="24"/>
        </w:rPr>
        <w:t>.</w:t>
      </w:r>
    </w:p>
    <w:p w14:paraId="603B75B7" w14:textId="77777777" w:rsidR="00464C0C" w:rsidRPr="00E53355" w:rsidRDefault="00464C0C">
      <w:pPr>
        <w:tabs>
          <w:tab w:val="left" w:pos="567"/>
        </w:tabs>
        <w:ind w:firstLine="851"/>
        <w:jc w:val="center"/>
        <w:rPr>
          <w:color w:val="000000"/>
          <w:szCs w:val="24"/>
          <w:lang w:eastAsia="lt-LT"/>
        </w:rPr>
      </w:pPr>
    </w:p>
    <w:p w14:paraId="603B75B8" w14:textId="4AA13E5C" w:rsidR="00464C0C" w:rsidRDefault="00E53355">
      <w:pPr>
        <w:tabs>
          <w:tab w:val="left" w:pos="567"/>
        </w:tabs>
        <w:jc w:val="center"/>
        <w:rPr>
          <w:color w:val="000000"/>
          <w:szCs w:val="24"/>
          <w:lang w:eastAsia="lt-LT"/>
        </w:rPr>
      </w:pPr>
      <w:r w:rsidRPr="00E53355">
        <w:rPr>
          <w:color w:val="000000"/>
          <w:szCs w:val="24"/>
          <w:lang w:eastAsia="lt-LT"/>
        </w:rPr>
        <w:t>_____________________</w:t>
      </w:r>
    </w:p>
    <w:p w14:paraId="4D999266" w14:textId="746B7D93" w:rsidR="00FC6A38" w:rsidRPr="002933CF" w:rsidRDefault="002933CF" w:rsidP="002933CF">
      <w:pPr>
        <w:tabs>
          <w:tab w:val="left" w:pos="567"/>
        </w:tabs>
        <w:rPr>
          <w:szCs w:val="24"/>
        </w:rPr>
      </w:pPr>
      <w:bookmarkStart w:id="0" w:name="_GoBack"/>
      <w:bookmarkEnd w:id="0"/>
      <w:r>
        <w:rPr>
          <w:szCs w:val="24"/>
        </w:rPr>
        <w:lastRenderedPageBreak/>
        <w:tab/>
      </w:r>
      <w:r>
        <w:rPr>
          <w:szCs w:val="24"/>
        </w:rPr>
        <w:tab/>
      </w:r>
      <w:r>
        <w:rPr>
          <w:szCs w:val="24"/>
        </w:rPr>
        <w:tab/>
      </w:r>
      <w:r>
        <w:rPr>
          <w:szCs w:val="24"/>
        </w:rPr>
        <w:tab/>
      </w:r>
      <w:r>
        <w:rPr>
          <w:szCs w:val="24"/>
        </w:rPr>
        <w:tab/>
      </w:r>
      <w:r w:rsidRPr="002933CF">
        <w:rPr>
          <w:szCs w:val="24"/>
        </w:rPr>
        <w:t>Šiaulių lopšelio-darželio ,,Bitė“</w:t>
      </w:r>
    </w:p>
    <w:p w14:paraId="6BA3542D" w14:textId="265D3E77" w:rsidR="002933CF" w:rsidRPr="002933CF" w:rsidRDefault="002933CF" w:rsidP="002933CF">
      <w:pPr>
        <w:tabs>
          <w:tab w:val="left" w:pos="567"/>
        </w:tabs>
        <w:rPr>
          <w:szCs w:val="24"/>
        </w:rPr>
      </w:pPr>
      <w:r>
        <w:rPr>
          <w:szCs w:val="24"/>
        </w:rPr>
        <w:tab/>
      </w:r>
      <w:r>
        <w:rPr>
          <w:szCs w:val="24"/>
        </w:rPr>
        <w:tab/>
      </w:r>
      <w:r>
        <w:rPr>
          <w:szCs w:val="24"/>
        </w:rPr>
        <w:tab/>
      </w:r>
      <w:r>
        <w:rPr>
          <w:szCs w:val="24"/>
        </w:rPr>
        <w:tab/>
      </w:r>
      <w:r>
        <w:rPr>
          <w:szCs w:val="24"/>
        </w:rPr>
        <w:tab/>
      </w:r>
      <w:r w:rsidRPr="002933CF">
        <w:rPr>
          <w:szCs w:val="24"/>
        </w:rPr>
        <w:t>lygių galimybių politikos priedas</w:t>
      </w:r>
    </w:p>
    <w:p w14:paraId="7F33EA1F" w14:textId="77777777" w:rsidR="002933CF" w:rsidRDefault="002933CF" w:rsidP="00FC6A38">
      <w:pPr>
        <w:tabs>
          <w:tab w:val="left" w:pos="851"/>
          <w:tab w:val="left" w:pos="4961"/>
        </w:tabs>
        <w:suppressAutoHyphens/>
        <w:jc w:val="center"/>
        <w:rPr>
          <w:b/>
        </w:rPr>
      </w:pPr>
    </w:p>
    <w:p w14:paraId="56FDA3D3" w14:textId="77777777" w:rsidR="002933CF" w:rsidRDefault="002933CF" w:rsidP="00FC6A38">
      <w:pPr>
        <w:tabs>
          <w:tab w:val="left" w:pos="851"/>
          <w:tab w:val="left" w:pos="4961"/>
        </w:tabs>
        <w:suppressAutoHyphens/>
        <w:jc w:val="center"/>
        <w:rPr>
          <w:b/>
        </w:rPr>
      </w:pPr>
    </w:p>
    <w:p w14:paraId="39FB20A2" w14:textId="75E1CEAF" w:rsidR="00FC6A38" w:rsidRDefault="00FC6A38" w:rsidP="00FC6A38">
      <w:pPr>
        <w:tabs>
          <w:tab w:val="left" w:pos="851"/>
          <w:tab w:val="left" w:pos="4961"/>
        </w:tabs>
        <w:suppressAutoHyphens/>
        <w:jc w:val="center"/>
        <w:rPr>
          <w:b/>
        </w:rPr>
      </w:pPr>
      <w:r>
        <w:rPr>
          <w:b/>
        </w:rPr>
        <w:t xml:space="preserve">(Pranešimo apie </w:t>
      </w:r>
      <w:r w:rsidR="002933CF">
        <w:rPr>
          <w:b/>
        </w:rPr>
        <w:t xml:space="preserve">diskriminaciją, lygių galimybių </w:t>
      </w:r>
      <w:r>
        <w:rPr>
          <w:b/>
        </w:rPr>
        <w:t>pažeidimą forma)</w:t>
      </w:r>
    </w:p>
    <w:p w14:paraId="721FC290" w14:textId="77777777" w:rsidR="00FC6A38" w:rsidRDefault="00FC6A38" w:rsidP="00FC6A38">
      <w:pPr>
        <w:tabs>
          <w:tab w:val="left" w:pos="993"/>
          <w:tab w:val="left" w:pos="5103"/>
        </w:tabs>
        <w:suppressAutoHyphens/>
        <w:jc w:val="center"/>
        <w:rPr>
          <w:b/>
        </w:rPr>
      </w:pPr>
    </w:p>
    <w:p w14:paraId="4777F4BD" w14:textId="77777777" w:rsidR="00FC6A38" w:rsidRDefault="00FC6A38" w:rsidP="00FC6A38">
      <w:pPr>
        <w:tabs>
          <w:tab w:val="left" w:pos="993"/>
          <w:tab w:val="left" w:pos="5103"/>
        </w:tabs>
        <w:suppressAutoHyphens/>
        <w:jc w:val="center"/>
        <w:rPr>
          <w:b/>
        </w:rPr>
      </w:pPr>
      <w:r>
        <w:rPr>
          <w:b/>
        </w:rPr>
        <w:t>PRANEŠIMAS APIE PAŽEIDIMĄ</w:t>
      </w:r>
    </w:p>
    <w:p w14:paraId="5FF4DC30" w14:textId="77777777" w:rsidR="00FC6A38" w:rsidRDefault="00FC6A38" w:rsidP="00FC6A38">
      <w:pPr>
        <w:tabs>
          <w:tab w:val="left" w:pos="993"/>
          <w:tab w:val="left" w:pos="5103"/>
        </w:tabs>
        <w:suppressAutoHyphens/>
        <w:jc w:val="center"/>
        <w:rPr>
          <w:b/>
        </w:rPr>
      </w:pPr>
    </w:p>
    <w:p w14:paraId="4FAFFBFF" w14:textId="77777777" w:rsidR="00FC6A38" w:rsidRDefault="00FC6A38" w:rsidP="00FC6A38">
      <w:pPr>
        <w:jc w:val="center"/>
        <w:rPr>
          <w:rFonts w:eastAsia="Lucida Sans Unicode"/>
          <w:szCs w:val="24"/>
        </w:rPr>
      </w:pPr>
      <w:r>
        <w:rPr>
          <w:rFonts w:eastAsia="Lucida Sans Unicode"/>
          <w:szCs w:val="24"/>
        </w:rPr>
        <w:t>20 ___ m. ______________ ___ d.</w:t>
      </w:r>
    </w:p>
    <w:p w14:paraId="2D634852" w14:textId="77777777" w:rsidR="00FC6A38" w:rsidRDefault="00FC6A38" w:rsidP="00FC6A38">
      <w:pPr>
        <w:jc w:val="center"/>
        <w:rPr>
          <w:rFonts w:eastAsia="Lucida Sans Unicode"/>
          <w:sz w:val="16"/>
          <w:szCs w:val="16"/>
        </w:rPr>
      </w:pPr>
    </w:p>
    <w:p w14:paraId="54DA2DBB" w14:textId="77777777" w:rsidR="00FC6A38" w:rsidRDefault="00FC6A38" w:rsidP="00FC6A38">
      <w:pPr>
        <w:jc w:val="center"/>
        <w:rPr>
          <w:rFonts w:eastAsia="Lucida Sans Unicode"/>
          <w:sz w:val="16"/>
          <w:szCs w:val="16"/>
        </w:rPr>
      </w:pPr>
      <w:r>
        <w:rPr>
          <w:rFonts w:eastAsia="Lucida Sans Unicode"/>
          <w:sz w:val="16"/>
          <w:szCs w:val="16"/>
        </w:rPr>
        <w:t>____________________________</w:t>
      </w:r>
    </w:p>
    <w:p w14:paraId="511944C3" w14:textId="77777777" w:rsidR="00FC6A38" w:rsidRDefault="00FC6A38" w:rsidP="00FC6A38">
      <w:pPr>
        <w:jc w:val="center"/>
        <w:rPr>
          <w:rFonts w:eastAsia="Lucida Sans Unicode"/>
          <w:sz w:val="16"/>
          <w:szCs w:val="16"/>
        </w:rPr>
      </w:pPr>
      <w:r>
        <w:rPr>
          <w:rFonts w:eastAsia="Lucida Sans Unicode"/>
          <w:sz w:val="16"/>
          <w:szCs w:val="16"/>
        </w:rPr>
        <w:t>(vieta)</w:t>
      </w:r>
    </w:p>
    <w:p w14:paraId="516FC0E9" w14:textId="77777777" w:rsidR="00FC6A38" w:rsidRDefault="00FC6A38" w:rsidP="00FC6A38">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FC6A38" w14:paraId="42EA27E9"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47487CD7" w14:textId="76256714" w:rsidR="00FC6A38" w:rsidRDefault="00FC6A38" w:rsidP="00A232E3">
            <w:pPr>
              <w:tabs>
                <w:tab w:val="left" w:pos="993"/>
                <w:tab w:val="left" w:pos="5103"/>
              </w:tabs>
              <w:suppressAutoHyphens/>
            </w:pPr>
            <w:r>
              <w:t>Asmens, pranešančio</w:t>
            </w:r>
            <w:r w:rsidR="002933CF">
              <w:t xml:space="preserve"> informaciją</w:t>
            </w:r>
            <w:r>
              <w:t xml:space="preserve"> apie pažeidimą, duomenys</w:t>
            </w:r>
          </w:p>
        </w:tc>
      </w:tr>
      <w:tr w:rsidR="00FC6A38" w14:paraId="49408C4B"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C09ED63" w14:textId="77777777" w:rsidR="00FC6A38" w:rsidRDefault="00FC6A38" w:rsidP="00A232E3">
            <w:pPr>
              <w:tabs>
                <w:tab w:val="left" w:pos="993"/>
                <w:tab w:val="left" w:pos="5103"/>
              </w:tabs>
              <w:suppressAutoHyphens/>
            </w:pPr>
            <w: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E4BD58" w14:textId="77777777" w:rsidR="00FC6A38" w:rsidRDefault="00FC6A38" w:rsidP="00A232E3">
            <w:pPr>
              <w:tabs>
                <w:tab w:val="left" w:pos="993"/>
                <w:tab w:val="left" w:pos="5103"/>
              </w:tabs>
              <w:suppressAutoHyphens/>
              <w:rPr>
                <w:b/>
              </w:rPr>
            </w:pPr>
          </w:p>
        </w:tc>
      </w:tr>
      <w:tr w:rsidR="00FC6A38" w14:paraId="2CFB6948"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C7386FD" w14:textId="587584ED" w:rsidR="00FC6A38" w:rsidRDefault="00FC6A38" w:rsidP="00A232E3">
            <w:pPr>
              <w:tabs>
                <w:tab w:val="left" w:pos="993"/>
                <w:tab w:val="left" w:pos="5103"/>
              </w:tabs>
              <w:suppressAutoHyphens/>
            </w:pPr>
            <w:r>
              <w:t>Pareigos</w:t>
            </w:r>
            <w:r w:rsidR="002933CF">
              <w:t xml:space="preserve"> (arba nurodomos pareigos, į kurias asmuo pretendavo)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0E5C64" w14:textId="77777777" w:rsidR="00FC6A38" w:rsidRDefault="00FC6A38" w:rsidP="00A232E3">
            <w:pPr>
              <w:tabs>
                <w:tab w:val="left" w:pos="993"/>
                <w:tab w:val="left" w:pos="5103"/>
              </w:tabs>
              <w:suppressAutoHyphens/>
              <w:rPr>
                <w:b/>
              </w:rPr>
            </w:pPr>
          </w:p>
        </w:tc>
      </w:tr>
      <w:tr w:rsidR="00FC6A38" w14:paraId="49D3A849"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402B9C9" w14:textId="77777777" w:rsidR="00FC6A38" w:rsidRDefault="00FC6A38" w:rsidP="00A232E3">
            <w:pPr>
              <w:tabs>
                <w:tab w:val="left" w:pos="993"/>
                <w:tab w:val="left" w:pos="5103"/>
              </w:tabs>
              <w:suppressAutoHyphens/>
            </w:pPr>
            <w: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9E2A90" w14:textId="77777777" w:rsidR="00FC6A38" w:rsidRDefault="00FC6A38" w:rsidP="00A232E3">
            <w:pPr>
              <w:tabs>
                <w:tab w:val="left" w:pos="993"/>
                <w:tab w:val="left" w:pos="5103"/>
              </w:tabs>
              <w:suppressAutoHyphens/>
              <w:rPr>
                <w:b/>
              </w:rPr>
            </w:pPr>
          </w:p>
        </w:tc>
      </w:tr>
      <w:tr w:rsidR="00FC6A38" w14:paraId="52C63F12"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7EBC76B" w14:textId="3F6FC34C" w:rsidR="00FC6A38" w:rsidRDefault="002933CF" w:rsidP="00A232E3">
            <w:pPr>
              <w:tabs>
                <w:tab w:val="left" w:pos="993"/>
                <w:tab w:val="left" w:pos="5103"/>
              </w:tabs>
              <w:suppressAutoHyphens/>
            </w:pPr>
            <w:r>
              <w:t>E</w:t>
            </w:r>
            <w:r w:rsidR="00FC6A38">
              <w:t>l.</w:t>
            </w:r>
            <w:r w:rsidR="00CE6E8F">
              <w:t xml:space="preserve"> pašto</w:t>
            </w:r>
            <w:r w:rsidR="00FC6A38">
              <w:t xml:space="preserve">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4E37FB" w14:textId="77777777" w:rsidR="00FC6A38" w:rsidRDefault="00FC6A38" w:rsidP="00A232E3">
            <w:pPr>
              <w:tabs>
                <w:tab w:val="left" w:pos="993"/>
                <w:tab w:val="left" w:pos="5103"/>
              </w:tabs>
              <w:suppressAutoHyphens/>
              <w:rPr>
                <w:b/>
              </w:rPr>
            </w:pPr>
          </w:p>
        </w:tc>
      </w:tr>
      <w:tr w:rsidR="00FC6A38" w14:paraId="1B433BF0"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A6E79CC" w14:textId="77777777" w:rsidR="00FC6A38" w:rsidRDefault="00FC6A38" w:rsidP="00A232E3">
            <w:pPr>
              <w:tabs>
                <w:tab w:val="left" w:pos="993"/>
                <w:tab w:val="left" w:pos="5103"/>
              </w:tabs>
              <w:suppressAutoHyphens/>
            </w:pPr>
            <w:r>
              <w:t>Informacija apie pažeidimą</w:t>
            </w:r>
          </w:p>
        </w:tc>
      </w:tr>
      <w:tr w:rsidR="00FC6A38" w14:paraId="13DB81AD"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D5F1BD5" w14:textId="77777777" w:rsidR="00FC6A38" w:rsidRDefault="00FC6A38" w:rsidP="00A232E3">
            <w:pPr>
              <w:tabs>
                <w:tab w:val="left" w:pos="304"/>
                <w:tab w:val="left" w:pos="1022"/>
                <w:tab w:val="left" w:pos="5132"/>
              </w:tabs>
              <w:suppressAutoHyphens/>
              <w:ind w:left="29"/>
            </w:pPr>
            <w:r>
              <w:t>1.</w:t>
            </w:r>
            <w:r>
              <w:tab/>
              <w:t>Apie kokį pažeidimą pranešate? Kokio pobūdžio tai pažeidimas?</w:t>
            </w:r>
          </w:p>
          <w:p w14:paraId="44BBBCAE" w14:textId="77777777" w:rsidR="00FC6A38" w:rsidRDefault="00FC6A38" w:rsidP="00A232E3">
            <w:pPr>
              <w:tabs>
                <w:tab w:val="left" w:pos="304"/>
                <w:tab w:val="left" w:pos="1022"/>
                <w:tab w:val="left" w:pos="5132"/>
              </w:tabs>
              <w:suppressAutoHyphens/>
              <w:ind w:left="29"/>
            </w:pPr>
          </w:p>
          <w:p w14:paraId="71423440" w14:textId="77777777" w:rsidR="00FC6A38" w:rsidRDefault="00FC6A38" w:rsidP="00A232E3">
            <w:pPr>
              <w:tabs>
                <w:tab w:val="left" w:pos="304"/>
                <w:tab w:val="left" w:pos="1022"/>
                <w:tab w:val="left" w:pos="5132"/>
              </w:tabs>
              <w:suppressAutoHyphens/>
              <w:ind w:left="29"/>
            </w:pPr>
          </w:p>
        </w:tc>
      </w:tr>
      <w:tr w:rsidR="00FC6A38" w14:paraId="5A6E386F"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70A783A" w14:textId="246ED96F" w:rsidR="00FC6A38" w:rsidRDefault="00CE6E8F" w:rsidP="00A232E3">
            <w:pPr>
              <w:tabs>
                <w:tab w:val="left" w:pos="304"/>
                <w:tab w:val="left" w:pos="1022"/>
                <w:tab w:val="left" w:pos="5132"/>
              </w:tabs>
              <w:suppressAutoHyphens/>
              <w:ind w:left="29"/>
            </w:pPr>
            <w:r>
              <w:t>2</w:t>
            </w:r>
            <w:r w:rsidR="00FC6A38">
              <w:t>.</w:t>
            </w:r>
            <w:r w:rsidR="00FC6A38">
              <w:tab/>
              <w:t>Kas padarė šį pažeidimą? Kokie galėjo būti asmens motyvai darant pažeidimą?</w:t>
            </w:r>
          </w:p>
          <w:p w14:paraId="17B3339F" w14:textId="77777777" w:rsidR="00FC6A38" w:rsidRDefault="00FC6A38" w:rsidP="00A232E3">
            <w:pPr>
              <w:tabs>
                <w:tab w:val="left" w:pos="304"/>
                <w:tab w:val="left" w:pos="1022"/>
                <w:tab w:val="left" w:pos="5132"/>
              </w:tabs>
              <w:suppressAutoHyphens/>
              <w:ind w:left="29"/>
            </w:pPr>
          </w:p>
          <w:p w14:paraId="50D0197A" w14:textId="77777777" w:rsidR="00FC6A38" w:rsidRDefault="00FC6A38" w:rsidP="00A232E3">
            <w:pPr>
              <w:tabs>
                <w:tab w:val="left" w:pos="304"/>
                <w:tab w:val="left" w:pos="1022"/>
                <w:tab w:val="left" w:pos="5132"/>
              </w:tabs>
              <w:suppressAutoHyphens/>
              <w:ind w:left="29"/>
            </w:pPr>
          </w:p>
        </w:tc>
      </w:tr>
      <w:tr w:rsidR="00FC6A38" w14:paraId="0ECF2386"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177CF5E" w14:textId="186DE022" w:rsidR="00FC6A38" w:rsidRDefault="00CE6E8F" w:rsidP="00A232E3">
            <w:pPr>
              <w:tabs>
                <w:tab w:val="left" w:pos="304"/>
                <w:tab w:val="left" w:pos="1022"/>
                <w:tab w:val="left" w:pos="5132"/>
              </w:tabs>
              <w:suppressAutoHyphens/>
              <w:ind w:left="29"/>
            </w:pPr>
            <w:r>
              <w:t>3</w:t>
            </w:r>
            <w:r w:rsidR="00FC6A38">
              <w:t>.</w:t>
            </w:r>
            <w:r w:rsidR="00FC6A38">
              <w:tab/>
              <w:t>Pažeidimo padarymo vieta, laikas.</w:t>
            </w:r>
          </w:p>
          <w:p w14:paraId="7C5B2934" w14:textId="77777777" w:rsidR="00FC6A38" w:rsidRDefault="00FC6A38" w:rsidP="00A232E3">
            <w:pPr>
              <w:tabs>
                <w:tab w:val="left" w:pos="304"/>
                <w:tab w:val="left" w:pos="1022"/>
                <w:tab w:val="left" w:pos="5132"/>
              </w:tabs>
              <w:suppressAutoHyphens/>
              <w:ind w:left="29"/>
            </w:pPr>
          </w:p>
          <w:p w14:paraId="5048AAD9" w14:textId="77777777" w:rsidR="00FC6A38" w:rsidRDefault="00FC6A38" w:rsidP="00A232E3">
            <w:pPr>
              <w:tabs>
                <w:tab w:val="left" w:pos="304"/>
                <w:tab w:val="left" w:pos="1022"/>
                <w:tab w:val="left" w:pos="5132"/>
              </w:tabs>
              <w:suppressAutoHyphens/>
              <w:ind w:left="29"/>
            </w:pPr>
          </w:p>
        </w:tc>
      </w:tr>
      <w:tr w:rsidR="00FC6A38" w14:paraId="7C5BE7C3"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3B92733E" w14:textId="77777777" w:rsidR="00FC6A38" w:rsidRDefault="00FC6A38" w:rsidP="00A232E3">
            <w:pPr>
              <w:tabs>
                <w:tab w:val="left" w:pos="993"/>
                <w:tab w:val="left" w:pos="5103"/>
              </w:tabs>
              <w:suppressAutoHyphens/>
            </w:pPr>
            <w:r>
              <w:t>Duomenys apie pažeidimą padariusį asmenį ar asmenis</w:t>
            </w:r>
          </w:p>
        </w:tc>
      </w:tr>
      <w:tr w:rsidR="00FC6A38" w14:paraId="4F373280"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CD726AA" w14:textId="77777777" w:rsidR="00FC6A38" w:rsidRDefault="00FC6A38" w:rsidP="00A232E3">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F3274B" w14:textId="77777777" w:rsidR="00FC6A38" w:rsidRDefault="00FC6A38" w:rsidP="00A232E3">
            <w:pPr>
              <w:tabs>
                <w:tab w:val="left" w:pos="993"/>
                <w:tab w:val="left" w:pos="5103"/>
              </w:tabs>
              <w:suppressAutoHyphens/>
              <w:rPr>
                <w:b/>
              </w:rPr>
            </w:pPr>
          </w:p>
        </w:tc>
      </w:tr>
      <w:tr w:rsidR="00FC6A38" w14:paraId="2A7C3C45"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3191FE9" w14:textId="77777777" w:rsidR="00FC6A38" w:rsidRDefault="00FC6A38" w:rsidP="00A232E3">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E9EED4" w14:textId="77777777" w:rsidR="00FC6A38" w:rsidRDefault="00FC6A38" w:rsidP="00A232E3">
            <w:pPr>
              <w:tabs>
                <w:tab w:val="left" w:pos="993"/>
                <w:tab w:val="left" w:pos="5103"/>
              </w:tabs>
              <w:suppressAutoHyphens/>
              <w:rPr>
                <w:b/>
              </w:rPr>
            </w:pPr>
          </w:p>
        </w:tc>
      </w:tr>
      <w:tr w:rsidR="00FC6A38" w14:paraId="5FE9E492" w14:textId="77777777" w:rsidTr="002933CF">
        <w:tc>
          <w:tcPr>
            <w:tcW w:w="90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20FA34" w14:textId="0D8A19B3" w:rsidR="00FC6A38" w:rsidRDefault="00CE6E8F" w:rsidP="00A232E3">
            <w:pPr>
              <w:tabs>
                <w:tab w:val="left" w:pos="304"/>
                <w:tab w:val="left" w:pos="1022"/>
                <w:tab w:val="left" w:pos="5132"/>
              </w:tabs>
              <w:suppressAutoHyphens/>
              <w:ind w:left="29"/>
            </w:pPr>
            <w:r>
              <w:t>4</w:t>
            </w:r>
            <w:r w:rsidR="00FC6A38">
              <w:t>.</w:t>
            </w:r>
            <w:r w:rsidR="00FC6A38">
              <w:tab/>
              <w:t>Ar yra kitų asmenų, kurie dalyvavo ar galėjo dalyvauti darant pažeidimą? Jei taip, nurodykite, kas jie.</w:t>
            </w:r>
          </w:p>
          <w:p w14:paraId="3B2BA69C" w14:textId="77777777" w:rsidR="00FC6A38" w:rsidRDefault="00FC6A38" w:rsidP="00A232E3">
            <w:pPr>
              <w:tabs>
                <w:tab w:val="left" w:pos="304"/>
                <w:tab w:val="left" w:pos="1022"/>
                <w:tab w:val="left" w:pos="5132"/>
              </w:tabs>
              <w:suppressAutoHyphens/>
              <w:ind w:left="29"/>
              <w:rPr>
                <w:b/>
              </w:rPr>
            </w:pPr>
          </w:p>
          <w:p w14:paraId="14A3831E" w14:textId="77777777" w:rsidR="00FC6A38" w:rsidRDefault="00FC6A38" w:rsidP="00A232E3">
            <w:pPr>
              <w:tabs>
                <w:tab w:val="left" w:pos="304"/>
                <w:tab w:val="left" w:pos="1022"/>
                <w:tab w:val="left" w:pos="5132"/>
              </w:tabs>
              <w:suppressAutoHyphens/>
              <w:ind w:left="29"/>
              <w:rPr>
                <w:b/>
              </w:rPr>
            </w:pPr>
          </w:p>
        </w:tc>
      </w:tr>
      <w:tr w:rsidR="00FC6A38" w14:paraId="4048B905" w14:textId="77777777" w:rsidTr="002933CF">
        <w:tc>
          <w:tcPr>
            <w:tcW w:w="904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F2AA9A" w14:textId="700851E7" w:rsidR="00FC6A38" w:rsidRDefault="00CE6E8F" w:rsidP="00A232E3">
            <w:pPr>
              <w:tabs>
                <w:tab w:val="left" w:pos="304"/>
                <w:tab w:val="left" w:pos="1022"/>
                <w:tab w:val="left" w:pos="5132"/>
              </w:tabs>
              <w:suppressAutoHyphens/>
              <w:ind w:left="29"/>
            </w:pPr>
            <w:r>
              <w:t>5</w:t>
            </w:r>
            <w:r w:rsidR="00FC6A38">
              <w:t>.</w:t>
            </w:r>
            <w:r w:rsidR="00FC6A38">
              <w:tab/>
              <w:t>Ar yra kitų pažeidimo liudininkų? Jei taip, pateikite jų kontaktinius duomenis.</w:t>
            </w:r>
          </w:p>
          <w:p w14:paraId="3A87AF8F" w14:textId="77777777" w:rsidR="00FC6A38" w:rsidRDefault="00FC6A38" w:rsidP="00A232E3">
            <w:pPr>
              <w:tabs>
                <w:tab w:val="left" w:pos="304"/>
                <w:tab w:val="left" w:pos="1022"/>
                <w:tab w:val="left" w:pos="5132"/>
              </w:tabs>
              <w:suppressAutoHyphens/>
              <w:ind w:left="29"/>
              <w:rPr>
                <w:b/>
              </w:rPr>
            </w:pPr>
          </w:p>
          <w:p w14:paraId="0266E415" w14:textId="77777777" w:rsidR="00FC6A38" w:rsidRDefault="00FC6A38" w:rsidP="00A232E3">
            <w:pPr>
              <w:tabs>
                <w:tab w:val="left" w:pos="304"/>
                <w:tab w:val="left" w:pos="1022"/>
                <w:tab w:val="left" w:pos="5132"/>
              </w:tabs>
              <w:suppressAutoHyphens/>
              <w:ind w:left="29"/>
              <w:rPr>
                <w:b/>
              </w:rPr>
            </w:pPr>
          </w:p>
        </w:tc>
      </w:tr>
      <w:tr w:rsidR="00FC6A38" w14:paraId="229241B2"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40EEC1EC" w14:textId="77777777" w:rsidR="00FC6A38" w:rsidRDefault="00FC6A38" w:rsidP="00A232E3">
            <w:pPr>
              <w:tabs>
                <w:tab w:val="left" w:pos="993"/>
                <w:tab w:val="left" w:pos="5103"/>
              </w:tabs>
              <w:suppressAutoHyphens/>
            </w:pPr>
            <w:r>
              <w:t>Duomenys apie pažeidimo liudininką ar liudininkus</w:t>
            </w:r>
          </w:p>
        </w:tc>
      </w:tr>
      <w:tr w:rsidR="00FC6A38" w14:paraId="2F25C760"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FEEFDAA" w14:textId="77777777" w:rsidR="00FC6A38" w:rsidRDefault="00FC6A38" w:rsidP="00A232E3">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863ED8" w14:textId="77777777" w:rsidR="00FC6A38" w:rsidRDefault="00FC6A38" w:rsidP="00A232E3">
            <w:pPr>
              <w:tabs>
                <w:tab w:val="left" w:pos="993"/>
                <w:tab w:val="left" w:pos="5103"/>
              </w:tabs>
              <w:suppressAutoHyphens/>
              <w:rPr>
                <w:b/>
              </w:rPr>
            </w:pPr>
          </w:p>
        </w:tc>
      </w:tr>
      <w:tr w:rsidR="00FC6A38" w14:paraId="5CC693AD"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75E7EB9" w14:textId="77777777" w:rsidR="00FC6A38" w:rsidRDefault="00FC6A38" w:rsidP="00A232E3">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3058AB" w14:textId="77777777" w:rsidR="00FC6A38" w:rsidRDefault="00FC6A38" w:rsidP="00A232E3">
            <w:pPr>
              <w:tabs>
                <w:tab w:val="left" w:pos="993"/>
                <w:tab w:val="left" w:pos="5103"/>
              </w:tabs>
              <w:suppressAutoHyphens/>
              <w:rPr>
                <w:b/>
              </w:rPr>
            </w:pPr>
          </w:p>
        </w:tc>
      </w:tr>
      <w:tr w:rsidR="00FC6A38" w14:paraId="0F16AEA6"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6ABE695" w14:textId="77777777" w:rsidR="00FC6A38" w:rsidRDefault="00FC6A38" w:rsidP="00A232E3">
            <w:pPr>
              <w:tabs>
                <w:tab w:val="left" w:pos="993"/>
                <w:tab w:val="left" w:pos="5103"/>
              </w:tabs>
              <w:suppressAutoHyphens/>
            </w:pPr>
            <w: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B9B9B9" w14:textId="77777777" w:rsidR="00FC6A38" w:rsidRDefault="00FC6A38" w:rsidP="00A232E3">
            <w:pPr>
              <w:tabs>
                <w:tab w:val="left" w:pos="993"/>
                <w:tab w:val="left" w:pos="5103"/>
              </w:tabs>
              <w:suppressAutoHyphens/>
              <w:rPr>
                <w:b/>
              </w:rPr>
            </w:pPr>
          </w:p>
        </w:tc>
      </w:tr>
      <w:tr w:rsidR="00FC6A38" w14:paraId="01BE4F40" w14:textId="77777777" w:rsidTr="002933CF">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436D1DF" w14:textId="77777777" w:rsidR="00FC6A38" w:rsidRDefault="00FC6A38" w:rsidP="00A232E3">
            <w:pPr>
              <w:tabs>
                <w:tab w:val="left" w:pos="993"/>
                <w:tab w:val="left" w:pos="5103"/>
              </w:tabs>
              <w:suppressAutoHyphens/>
            </w:pPr>
            <w: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1E415C" w14:textId="77777777" w:rsidR="00FC6A38" w:rsidRDefault="00FC6A38" w:rsidP="00A232E3">
            <w:pPr>
              <w:tabs>
                <w:tab w:val="left" w:pos="993"/>
                <w:tab w:val="left" w:pos="5103"/>
              </w:tabs>
              <w:suppressAutoHyphens/>
              <w:rPr>
                <w:b/>
              </w:rPr>
            </w:pPr>
          </w:p>
        </w:tc>
      </w:tr>
      <w:tr w:rsidR="00FC6A38" w14:paraId="0F5851D9"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AD99F0B" w14:textId="77777777" w:rsidR="00FC6A38" w:rsidRDefault="00FC6A38" w:rsidP="00A232E3">
            <w:pPr>
              <w:tabs>
                <w:tab w:val="left" w:pos="342"/>
                <w:tab w:val="left" w:pos="1022"/>
                <w:tab w:val="left" w:pos="5132"/>
              </w:tabs>
              <w:suppressAutoHyphens/>
              <w:ind w:left="29"/>
            </w:pPr>
            <w:r>
              <w:t>6.</w:t>
            </w:r>
            <w:r>
              <w:tab/>
              <w:t xml:space="preserve"> Kokius pažeidimą pagrindžiančius duomenis, galinčius padėti atlikti pažeidimo tyrimą, galėtumėte pateikti? Nurodykite pridedamus rašytinius ar kitus duomenis apie pažeidimą.</w:t>
            </w:r>
          </w:p>
          <w:p w14:paraId="29B71654" w14:textId="77777777" w:rsidR="00FC6A38" w:rsidRDefault="00FC6A38" w:rsidP="00A232E3">
            <w:pPr>
              <w:tabs>
                <w:tab w:val="left" w:pos="342"/>
                <w:tab w:val="left" w:pos="1022"/>
                <w:tab w:val="left" w:pos="5132"/>
              </w:tabs>
              <w:suppressAutoHyphens/>
              <w:ind w:left="29"/>
              <w:rPr>
                <w:b/>
              </w:rPr>
            </w:pPr>
          </w:p>
          <w:p w14:paraId="6FE06A3B" w14:textId="77777777" w:rsidR="00FC6A38" w:rsidRDefault="00FC6A38" w:rsidP="00A232E3">
            <w:pPr>
              <w:tabs>
                <w:tab w:val="left" w:pos="342"/>
                <w:tab w:val="left" w:pos="1022"/>
                <w:tab w:val="left" w:pos="5132"/>
              </w:tabs>
              <w:suppressAutoHyphens/>
              <w:ind w:left="29"/>
              <w:rPr>
                <w:b/>
              </w:rPr>
            </w:pPr>
          </w:p>
        </w:tc>
      </w:tr>
      <w:tr w:rsidR="00FC6A38" w14:paraId="535AE399"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A48A169" w14:textId="77777777" w:rsidR="00FC6A38" w:rsidRDefault="00FC6A38" w:rsidP="00A232E3">
            <w:pPr>
              <w:tabs>
                <w:tab w:val="left" w:pos="342"/>
                <w:tab w:val="left" w:pos="1022"/>
                <w:tab w:val="left" w:pos="5132"/>
              </w:tabs>
              <w:suppressAutoHyphens/>
              <w:ind w:left="29"/>
            </w:pPr>
            <w:r>
              <w:t>7.</w:t>
            </w:r>
            <w:r>
              <w:tab/>
              <w:t>Ar apie šį pažeidimą jau esate kam nors pranešęs? Jei pranešėte, kam buvo pranešta ir ar gavote atsakymą? Jei gavote atsakymą, nurodykite jo esmę.</w:t>
            </w:r>
          </w:p>
          <w:p w14:paraId="5F652018" w14:textId="77777777" w:rsidR="00FC6A38" w:rsidRDefault="00FC6A38" w:rsidP="00A232E3">
            <w:pPr>
              <w:tabs>
                <w:tab w:val="left" w:pos="342"/>
                <w:tab w:val="left" w:pos="1022"/>
                <w:tab w:val="left" w:pos="5132"/>
              </w:tabs>
              <w:suppressAutoHyphens/>
              <w:ind w:left="29"/>
            </w:pPr>
          </w:p>
          <w:p w14:paraId="458D2896" w14:textId="77777777" w:rsidR="00FC6A38" w:rsidRDefault="00FC6A38" w:rsidP="00A232E3">
            <w:pPr>
              <w:tabs>
                <w:tab w:val="left" w:pos="342"/>
                <w:tab w:val="left" w:pos="1022"/>
                <w:tab w:val="left" w:pos="5132"/>
              </w:tabs>
              <w:suppressAutoHyphens/>
              <w:ind w:left="29"/>
            </w:pPr>
          </w:p>
        </w:tc>
      </w:tr>
      <w:tr w:rsidR="00FC6A38" w14:paraId="6C39FDE2" w14:textId="77777777" w:rsidTr="002933CF">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0DA4E01" w14:textId="77777777" w:rsidR="00FC6A38" w:rsidRDefault="00FC6A38" w:rsidP="00A232E3">
            <w:pPr>
              <w:tabs>
                <w:tab w:val="left" w:pos="342"/>
                <w:tab w:val="left" w:pos="1022"/>
                <w:tab w:val="left" w:pos="5132"/>
              </w:tabs>
              <w:suppressAutoHyphens/>
              <w:ind w:left="29"/>
            </w:pPr>
            <w:r>
              <w:lastRenderedPageBreak/>
              <w:t>8.</w:t>
            </w:r>
            <w:r>
              <w:tab/>
              <w:t>Papildomos pastabos ir komentarai.</w:t>
            </w:r>
          </w:p>
          <w:p w14:paraId="31EF6C02" w14:textId="77777777" w:rsidR="00FC6A38" w:rsidRDefault="00FC6A38" w:rsidP="00A232E3">
            <w:pPr>
              <w:tabs>
                <w:tab w:val="left" w:pos="342"/>
                <w:tab w:val="left" w:pos="1022"/>
                <w:tab w:val="left" w:pos="5132"/>
              </w:tabs>
              <w:suppressAutoHyphens/>
              <w:ind w:left="29"/>
            </w:pPr>
          </w:p>
          <w:p w14:paraId="490F54EE" w14:textId="77777777" w:rsidR="00FC6A38" w:rsidRDefault="00FC6A38" w:rsidP="00A232E3">
            <w:pPr>
              <w:tabs>
                <w:tab w:val="left" w:pos="342"/>
                <w:tab w:val="left" w:pos="1022"/>
                <w:tab w:val="left" w:pos="5132"/>
              </w:tabs>
              <w:suppressAutoHyphens/>
              <w:ind w:left="29"/>
            </w:pPr>
          </w:p>
        </w:tc>
      </w:tr>
      <w:tr w:rsidR="00FC6A38" w14:paraId="124FEC51" w14:textId="77777777" w:rsidTr="002933CF">
        <w:tc>
          <w:tcPr>
            <w:tcW w:w="9045"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07CDB5A0" w14:textId="77777777" w:rsidR="00FC6A38" w:rsidRDefault="00FC6A38" w:rsidP="00A232E3">
            <w:pPr>
              <w:tabs>
                <w:tab w:val="left" w:pos="993"/>
                <w:tab w:val="left" w:pos="5103"/>
              </w:tabs>
              <w:suppressAutoHyphens/>
            </w:pPr>
          </w:p>
          <w:p w14:paraId="79BD6B9A" w14:textId="31507923" w:rsidR="00FC6A38" w:rsidRDefault="00FC6A38" w:rsidP="00A232E3">
            <w:pPr>
              <w:tabs>
                <w:tab w:val="left" w:pos="993"/>
                <w:tab w:val="left" w:pos="5103"/>
              </w:tabs>
              <w:suppressAutoHyphens/>
            </w:pPr>
            <w:r>
              <w:sym w:font="Times New Roman" w:char="F0F0"/>
            </w:r>
            <w:r>
              <w:t xml:space="preserve"> Patvirtinu, </w:t>
            </w:r>
            <w:r w:rsidR="00CE6E8F">
              <w:t xml:space="preserve">kad </w:t>
            </w:r>
            <w:r>
              <w:t>mano teikiama informacija yra teisinga.</w:t>
            </w:r>
          </w:p>
          <w:p w14:paraId="72D5E0CA" w14:textId="77777777" w:rsidR="00FC6A38" w:rsidRDefault="00FC6A38" w:rsidP="00A232E3">
            <w:pPr>
              <w:tabs>
                <w:tab w:val="left" w:pos="993"/>
                <w:tab w:val="left" w:pos="5103"/>
              </w:tabs>
              <w:suppressAutoHyphens/>
              <w:rPr>
                <w:b/>
              </w:rPr>
            </w:pPr>
          </w:p>
          <w:p w14:paraId="121D8A50" w14:textId="77777777" w:rsidR="00FC6A38" w:rsidRDefault="00FC6A38" w:rsidP="00A232E3">
            <w:pPr>
              <w:tabs>
                <w:tab w:val="left" w:pos="993"/>
                <w:tab w:val="left" w:pos="5103"/>
              </w:tabs>
              <w:suppressAutoHyphens/>
            </w:pPr>
          </w:p>
        </w:tc>
      </w:tr>
      <w:tr w:rsidR="00FC6A38" w14:paraId="5D151EA7" w14:textId="77777777" w:rsidTr="002933CF">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F299D52" w14:textId="77777777" w:rsidR="00FC6A38" w:rsidRDefault="00FC6A38" w:rsidP="00A232E3">
            <w:pPr>
              <w:tabs>
                <w:tab w:val="left" w:pos="993"/>
                <w:tab w:val="left" w:pos="5103"/>
              </w:tabs>
              <w:suppressAutoHyphens/>
            </w:pPr>
            <w: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A85079E" w14:textId="7F77EB7F" w:rsidR="00FC6A38" w:rsidRDefault="00CE6E8F" w:rsidP="00A232E3">
            <w:pPr>
              <w:tabs>
                <w:tab w:val="left" w:pos="993"/>
                <w:tab w:val="left" w:pos="5103"/>
              </w:tabs>
              <w:suppressAutoHyphens/>
            </w:pPr>
            <w:r>
              <w:t>Vardas, pavardė, p</w:t>
            </w:r>
            <w:r w:rsidR="00FC6A38">
              <w:t>arašas</w:t>
            </w:r>
          </w:p>
          <w:p w14:paraId="7C81EE0B" w14:textId="77777777" w:rsidR="00FC6A38" w:rsidRDefault="00FC6A38" w:rsidP="00A232E3">
            <w:pPr>
              <w:tabs>
                <w:tab w:val="left" w:pos="993"/>
                <w:tab w:val="left" w:pos="5103"/>
              </w:tabs>
              <w:suppressAutoHyphens/>
            </w:pPr>
          </w:p>
          <w:p w14:paraId="1F961E4C" w14:textId="77777777" w:rsidR="00FC6A38" w:rsidRDefault="00FC6A38" w:rsidP="00A232E3">
            <w:pPr>
              <w:tabs>
                <w:tab w:val="left" w:pos="993"/>
                <w:tab w:val="left" w:pos="5103"/>
              </w:tabs>
              <w:suppressAutoHyphens/>
            </w:pPr>
          </w:p>
        </w:tc>
      </w:tr>
    </w:tbl>
    <w:p w14:paraId="0E45CCBB" w14:textId="77777777" w:rsidR="00FC6A38" w:rsidRDefault="00FC6A38" w:rsidP="00FC6A38">
      <w:pPr>
        <w:tabs>
          <w:tab w:val="center" w:pos="-7800"/>
          <w:tab w:val="left" w:pos="6237"/>
          <w:tab w:val="right" w:pos="8306"/>
        </w:tabs>
        <w:rPr>
          <w:lang w:eastAsia="lt-LT"/>
        </w:rPr>
      </w:pPr>
    </w:p>
    <w:p w14:paraId="5D63E3C7" w14:textId="77777777" w:rsidR="00FC6A38" w:rsidRPr="00E53355" w:rsidRDefault="00FC6A38">
      <w:pPr>
        <w:tabs>
          <w:tab w:val="left" w:pos="567"/>
        </w:tabs>
        <w:jc w:val="center"/>
        <w:rPr>
          <w:b/>
          <w:szCs w:val="24"/>
        </w:rPr>
      </w:pPr>
    </w:p>
    <w:sectPr w:rsidR="00FC6A38" w:rsidRPr="00E53355" w:rsidSect="00BF791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90F17" w16cid:durableId="1DA5B370"/>
  <w16cid:commentId w16cid:paraId="15249FF4" w16cid:durableId="1DA5B371"/>
  <w16cid:commentId w16cid:paraId="391908C4" w16cid:durableId="1DA5B3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8D63" w14:textId="77777777" w:rsidR="00FA1F23" w:rsidRDefault="00FA1F23">
      <w:pPr>
        <w:rPr>
          <w:sz w:val="22"/>
          <w:szCs w:val="22"/>
          <w:lang w:val="en-US"/>
        </w:rPr>
      </w:pPr>
      <w:r>
        <w:rPr>
          <w:sz w:val="22"/>
          <w:szCs w:val="22"/>
          <w:lang w:val="en-US"/>
        </w:rPr>
        <w:separator/>
      </w:r>
    </w:p>
  </w:endnote>
  <w:endnote w:type="continuationSeparator" w:id="0">
    <w:p w14:paraId="3DC4D326" w14:textId="77777777" w:rsidR="00FA1F23" w:rsidRDefault="00FA1F23">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75C1" w14:textId="77777777" w:rsidR="00464C0C" w:rsidRDefault="00464C0C">
    <w:pPr>
      <w:tabs>
        <w:tab w:val="center" w:pos="4819"/>
        <w:tab w:val="right" w:pos="9638"/>
      </w:tabs>
      <w:rPr>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75C2" w14:textId="77777777" w:rsidR="00464C0C" w:rsidRDefault="00464C0C">
    <w:pPr>
      <w:tabs>
        <w:tab w:val="center" w:pos="4819"/>
        <w:tab w:val="right" w:pos="9638"/>
      </w:tabs>
      <w:rPr>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75C4" w14:textId="77777777" w:rsidR="00464C0C" w:rsidRDefault="00464C0C">
    <w:pPr>
      <w:tabs>
        <w:tab w:val="center" w:pos="4819"/>
        <w:tab w:val="right" w:pos="9638"/>
      </w:tabs>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07F65" w14:textId="77777777" w:rsidR="00FA1F23" w:rsidRDefault="00FA1F23">
      <w:pPr>
        <w:rPr>
          <w:sz w:val="22"/>
          <w:szCs w:val="22"/>
          <w:lang w:val="en-US"/>
        </w:rPr>
      </w:pPr>
      <w:r>
        <w:rPr>
          <w:sz w:val="22"/>
          <w:szCs w:val="22"/>
          <w:lang w:val="en-US"/>
        </w:rPr>
        <w:separator/>
      </w:r>
    </w:p>
  </w:footnote>
  <w:footnote w:type="continuationSeparator" w:id="0">
    <w:p w14:paraId="13C6D35E" w14:textId="77777777" w:rsidR="00FA1F23" w:rsidRDefault="00FA1F23">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75BF" w14:textId="77777777" w:rsidR="00464C0C" w:rsidRDefault="00464C0C">
    <w:pPr>
      <w:tabs>
        <w:tab w:val="center" w:pos="4819"/>
        <w:tab w:val="right" w:pos="9638"/>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044303"/>
      <w:docPartObj>
        <w:docPartGallery w:val="Page Numbers (Top of Page)"/>
        <w:docPartUnique/>
      </w:docPartObj>
    </w:sdtPr>
    <w:sdtEndPr/>
    <w:sdtContent>
      <w:p w14:paraId="71D9DA50" w14:textId="551DE54F" w:rsidR="00BF7915" w:rsidRDefault="00BF7915">
        <w:pPr>
          <w:pStyle w:val="Antrats"/>
          <w:jc w:val="center"/>
        </w:pPr>
        <w:r>
          <w:fldChar w:fldCharType="begin"/>
        </w:r>
        <w:r>
          <w:instrText>PAGE   \* MERGEFORMAT</w:instrText>
        </w:r>
        <w:r>
          <w:fldChar w:fldCharType="separate"/>
        </w:r>
        <w:r w:rsidR="00857C57">
          <w:rPr>
            <w:noProof/>
          </w:rPr>
          <w:t>5</w:t>
        </w:r>
        <w:r>
          <w:fldChar w:fldCharType="end"/>
        </w:r>
      </w:p>
    </w:sdtContent>
  </w:sdt>
  <w:p w14:paraId="603B75C0" w14:textId="77777777" w:rsidR="00464C0C" w:rsidRDefault="00464C0C">
    <w:pPr>
      <w:tabs>
        <w:tab w:val="center" w:pos="4819"/>
        <w:tab w:val="right" w:pos="9638"/>
      </w:tabs>
      <w:jc w:val="right"/>
      <w:rPr>
        <w:b/>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75C3" w14:textId="77777777" w:rsidR="00464C0C" w:rsidRDefault="00464C0C">
    <w:pPr>
      <w:tabs>
        <w:tab w:val="center" w:pos="4819"/>
        <w:tab w:val="right" w:pos="9638"/>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5F"/>
    <w:rsid w:val="00185116"/>
    <w:rsid w:val="00256F5F"/>
    <w:rsid w:val="002933CF"/>
    <w:rsid w:val="002B6C82"/>
    <w:rsid w:val="0037345E"/>
    <w:rsid w:val="00414DB5"/>
    <w:rsid w:val="0045765F"/>
    <w:rsid w:val="00464C0C"/>
    <w:rsid w:val="004674BE"/>
    <w:rsid w:val="00502300"/>
    <w:rsid w:val="006A165B"/>
    <w:rsid w:val="007B6A43"/>
    <w:rsid w:val="00857C57"/>
    <w:rsid w:val="00874ADF"/>
    <w:rsid w:val="008860FB"/>
    <w:rsid w:val="00B96E89"/>
    <w:rsid w:val="00BB1122"/>
    <w:rsid w:val="00BF7915"/>
    <w:rsid w:val="00C443F5"/>
    <w:rsid w:val="00CE6E8F"/>
    <w:rsid w:val="00D408E2"/>
    <w:rsid w:val="00DA71B8"/>
    <w:rsid w:val="00E53355"/>
    <w:rsid w:val="00EE7B69"/>
    <w:rsid w:val="00FA1F23"/>
    <w:rsid w:val="00FC6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B753F"/>
  <w15:docId w15:val="{0B9B0AB0-4FBB-412E-9DB5-D17770C6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3355"/>
    <w:rPr>
      <w:color w:val="808080"/>
    </w:rPr>
  </w:style>
  <w:style w:type="paragraph" w:styleId="Antrats">
    <w:name w:val="header"/>
    <w:basedOn w:val="prastasis"/>
    <w:link w:val="AntratsDiagrama"/>
    <w:uiPriority w:val="99"/>
    <w:unhideWhenUsed/>
    <w:rsid w:val="00E5335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53355"/>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8456">
      <w:bodyDiv w:val="1"/>
      <w:marLeft w:val="0"/>
      <w:marRight w:val="0"/>
      <w:marTop w:val="0"/>
      <w:marBottom w:val="0"/>
      <w:divBdr>
        <w:top w:val="none" w:sz="0" w:space="0" w:color="auto"/>
        <w:left w:val="none" w:sz="0" w:space="0" w:color="auto"/>
        <w:bottom w:val="none" w:sz="0" w:space="0" w:color="auto"/>
        <w:right w:val="none" w:sz="0" w:space="0" w:color="auto"/>
      </w:divBdr>
    </w:div>
    <w:div w:id="556210025">
      <w:bodyDiv w:val="1"/>
      <w:marLeft w:val="0"/>
      <w:marRight w:val="0"/>
      <w:marTop w:val="0"/>
      <w:marBottom w:val="0"/>
      <w:divBdr>
        <w:top w:val="none" w:sz="0" w:space="0" w:color="auto"/>
        <w:left w:val="none" w:sz="0" w:space="0" w:color="auto"/>
        <w:bottom w:val="none" w:sz="0" w:space="0" w:color="auto"/>
        <w:right w:val="none" w:sz="0" w:space="0" w:color="auto"/>
      </w:divBdr>
    </w:div>
    <w:div w:id="20585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35EFB-E23B-4152-AB74-BF354460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7582</Words>
  <Characters>4322</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i.balnyte</dc:creator>
  <cp:lastModifiedBy>Asus</cp:lastModifiedBy>
  <cp:revision>8</cp:revision>
  <dcterms:created xsi:type="dcterms:W3CDTF">2023-02-17T12:44:00Z</dcterms:created>
  <dcterms:modified xsi:type="dcterms:W3CDTF">2023-03-03T09:02:00Z</dcterms:modified>
</cp:coreProperties>
</file>