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0F8" w:rsidRDefault="00ED60F8" w:rsidP="00ED60F8">
      <w:pPr>
        <w:pStyle w:val="Pavadinimas"/>
        <w:ind w:left="5790"/>
        <w:jc w:val="left"/>
        <w:rPr>
          <w:b w:val="0"/>
        </w:rPr>
      </w:pPr>
      <w:r>
        <w:rPr>
          <w:b w:val="0"/>
        </w:rPr>
        <w:t>PATVIRTINTA</w:t>
      </w:r>
    </w:p>
    <w:p w:rsidR="00ED60F8" w:rsidRDefault="00ED60F8" w:rsidP="00ED60F8">
      <w:pPr>
        <w:pStyle w:val="Pavadinimas"/>
        <w:ind w:left="5790"/>
        <w:jc w:val="left"/>
        <w:rPr>
          <w:b w:val="0"/>
        </w:rPr>
      </w:pPr>
      <w:r>
        <w:rPr>
          <w:b w:val="0"/>
        </w:rPr>
        <w:t>Šiaulių lopšelio-darželio ,,Bitė“ direktoriaus 2019 m. rugsėjo 2</w:t>
      </w:r>
      <w:r w:rsidR="00B541B0">
        <w:rPr>
          <w:b w:val="0"/>
        </w:rPr>
        <w:t>7</w:t>
      </w:r>
      <w:r>
        <w:rPr>
          <w:b w:val="0"/>
        </w:rPr>
        <w:t xml:space="preserve"> d.  </w:t>
      </w:r>
    </w:p>
    <w:p w:rsidR="00ED60F8" w:rsidRDefault="00ED60F8" w:rsidP="00ED60F8">
      <w:pPr>
        <w:pStyle w:val="Pavadinimas"/>
        <w:jc w:val="left"/>
        <w:rPr>
          <w:b w:val="0"/>
        </w:rPr>
      </w:pPr>
      <w:r>
        <w:rPr>
          <w:b w:val="0"/>
        </w:rPr>
        <w:t xml:space="preserve">                                                                                 </w:t>
      </w:r>
      <w:r w:rsidR="006F0E48">
        <w:rPr>
          <w:b w:val="0"/>
        </w:rPr>
        <w:t xml:space="preserve"> </w:t>
      </w:r>
      <w:r w:rsidR="0040339F">
        <w:rPr>
          <w:b w:val="0"/>
        </w:rPr>
        <w:t xml:space="preserve">               įsakymu  Nr. V3-87</w:t>
      </w:r>
      <w:bookmarkStart w:id="0" w:name="_GoBack"/>
      <w:bookmarkEnd w:id="0"/>
      <w:r w:rsidR="006F0E48">
        <w:rPr>
          <w:b w:val="0"/>
        </w:rPr>
        <w:t xml:space="preserve"> (1.6.)</w:t>
      </w:r>
    </w:p>
    <w:p w:rsidR="00ED60F8" w:rsidRPr="00E27AED" w:rsidRDefault="00ED60F8" w:rsidP="00ED60F8">
      <w:pPr>
        <w:pStyle w:val="Betarp"/>
        <w:jc w:val="center"/>
      </w:pPr>
    </w:p>
    <w:p w:rsidR="00ED60F8" w:rsidRDefault="00ED60F8" w:rsidP="00ED60F8">
      <w:pPr>
        <w:pStyle w:val="Betarp"/>
        <w:jc w:val="center"/>
        <w:rPr>
          <w:b/>
        </w:rPr>
      </w:pPr>
      <w:r>
        <w:rPr>
          <w:b/>
        </w:rPr>
        <w:t>ŠIAULIŲ LOPŠELIO-DARŽELIO ,,BITĖ</w:t>
      </w:r>
      <w:r w:rsidRPr="00FA6D6A">
        <w:rPr>
          <w:b/>
        </w:rPr>
        <w:t xml:space="preserve"> </w:t>
      </w:r>
      <w:r>
        <w:rPr>
          <w:b/>
        </w:rPr>
        <w:t>UGDYTINIŲ</w:t>
      </w:r>
    </w:p>
    <w:p w:rsidR="00ED60F8" w:rsidRDefault="00ED60F8" w:rsidP="00ED60F8">
      <w:pPr>
        <w:pStyle w:val="Betarp"/>
        <w:jc w:val="center"/>
        <w:rPr>
          <w:b/>
        </w:rPr>
      </w:pPr>
      <w:r>
        <w:rPr>
          <w:b/>
        </w:rPr>
        <w:t>ASMENS DUOMENŲ TVARKYMO TAISYKLĖS</w:t>
      </w:r>
    </w:p>
    <w:p w:rsidR="00ED60F8" w:rsidRDefault="00ED60F8" w:rsidP="00ED60F8"/>
    <w:p w:rsidR="00CD40EC" w:rsidRPr="001E51E2" w:rsidRDefault="00CD40EC" w:rsidP="00ED60F8"/>
    <w:p w:rsidR="00ED60F8" w:rsidRDefault="00ED60F8" w:rsidP="00ED60F8">
      <w:pPr>
        <w:pStyle w:val="Antrat1"/>
        <w:numPr>
          <w:ilvl w:val="0"/>
          <w:numId w:val="1"/>
        </w:numPr>
        <w:rPr>
          <w:i w:val="0"/>
        </w:rPr>
      </w:pPr>
      <w:r>
        <w:rPr>
          <w:i w:val="0"/>
        </w:rPr>
        <w:t>I SKYRIUS</w:t>
      </w:r>
      <w:r w:rsidRPr="003E1933">
        <w:rPr>
          <w:i w:val="0"/>
        </w:rPr>
        <w:t xml:space="preserve"> </w:t>
      </w:r>
    </w:p>
    <w:p w:rsidR="00ED60F8" w:rsidRPr="00ED60F8" w:rsidRDefault="00ED60F8" w:rsidP="00ED60F8">
      <w:pPr>
        <w:pStyle w:val="Antrat1"/>
        <w:widowControl w:val="0"/>
        <w:numPr>
          <w:ilvl w:val="0"/>
          <w:numId w:val="1"/>
        </w:numPr>
        <w:rPr>
          <w:i w:val="0"/>
        </w:rPr>
      </w:pPr>
      <w:r w:rsidRPr="00ED60F8">
        <w:rPr>
          <w:i w:val="0"/>
        </w:rPr>
        <w:t>BENDROSIOS NUOSTATOS</w:t>
      </w:r>
    </w:p>
    <w:p w:rsidR="00ED60F8" w:rsidRPr="00ED60F8" w:rsidRDefault="00ED60F8" w:rsidP="00ED60F8"/>
    <w:p w:rsidR="00ED60F8" w:rsidRDefault="00ED60F8" w:rsidP="00F15CB8">
      <w:pPr>
        <w:jc w:val="both"/>
      </w:pPr>
      <w:r>
        <w:tab/>
        <w:t>1. Šiaulių lopšelio-darželio ,,Bitė“ (toliau-lopšelis-darželis) ugdytinių asmens duomenų tvarkymo taisyklės (toliau – Taisyklės) reglamentuoja lopšelį-darželį lankančių ugdytinių asmens duomenų tvarkymo ir apsaugos reikalavimus, pagrindines ugdytinių  asmens duomenų tvarkymo, tėvų (globėjų) teisių įgyvendinimo ir duomenų apsaugos technines ir organizacines</w:t>
      </w:r>
      <w:r w:rsidR="00F15CB8">
        <w:t xml:space="preserve"> priemones lopšelyje-darželyje.</w:t>
      </w:r>
    </w:p>
    <w:p w:rsidR="00ED60F8" w:rsidRDefault="00ED60F8" w:rsidP="00ED60F8">
      <w:pPr>
        <w:pStyle w:val="Betarp"/>
        <w:jc w:val="both"/>
      </w:pPr>
      <w:r>
        <w:tab/>
        <w:t>2. Taisyklės parengtos vadovaujantis Mokin</w:t>
      </w:r>
      <w:r w:rsidR="00F15CB8">
        <w:t xml:space="preserve">ių registro saugos nuostatais, </w:t>
      </w:r>
      <w:r>
        <w:t>Lietuvos Respublikos asmens duomenų teisinės apsaugos įstatymu (toliau – ADTAĮ), Bendruoju duomenų apsaugos reglamentu (ES) 2016/679 (toliau - BDAR), kitais įstatymais bei teisės aktais, reglamentuojančiais asmens duomenų tvarkymą ir apsaugą.</w:t>
      </w:r>
    </w:p>
    <w:p w:rsidR="00ED60F8" w:rsidRDefault="00ED60F8" w:rsidP="00ED60F8">
      <w:pPr>
        <w:pStyle w:val="Betarp"/>
        <w:jc w:val="both"/>
      </w:pPr>
      <w:r>
        <w:tab/>
        <w:t>3. Lopšelio-darželio darbuotojai, įgalioti tvarkyti asmens duomenis, privalo laikytis šių taisyklių ir būti pasirašytinai su jomis supažindinti. Lopšelio-darželio darbuotojai, atlikdami savo pareigas ir tvarkydami ugdytinių asmens duomenis, privalo laikytis konfidencialumo ir saugumo reikalavimų, nurodytų šiose taisyklėse.</w:t>
      </w:r>
    </w:p>
    <w:p w:rsidR="00ED60F8" w:rsidRDefault="00ED60F8" w:rsidP="00ED60F8">
      <w:pPr>
        <w:pStyle w:val="Betarp"/>
        <w:jc w:val="both"/>
      </w:pPr>
      <w:r>
        <w:tab/>
        <w:t>4. Taisyklėse vartojamos pagrindinės sąvokos:</w:t>
      </w:r>
    </w:p>
    <w:p w:rsidR="00ED60F8" w:rsidRDefault="00ED60F8" w:rsidP="00ED60F8">
      <w:pPr>
        <w:pStyle w:val="Betarp"/>
        <w:jc w:val="both"/>
      </w:pPr>
      <w:r>
        <w:tab/>
        <w:t xml:space="preserve">4.1. </w:t>
      </w:r>
      <w:r>
        <w:rPr>
          <w:b/>
        </w:rPr>
        <w:t>a</w:t>
      </w:r>
      <w:r w:rsidRPr="00E72829">
        <w:rPr>
          <w:b/>
        </w:rPr>
        <w:t>smens duomenys</w:t>
      </w:r>
      <w:r>
        <w:t xml:space="preserve"> – bet kokia informacija apie fizinį asmenį, kurio tapatybė nustatyta arba kurio tapatybę galima nustatyti;</w:t>
      </w:r>
    </w:p>
    <w:p w:rsidR="00ED60F8" w:rsidRDefault="00ED60F8" w:rsidP="00ED60F8">
      <w:pPr>
        <w:pStyle w:val="Betarp"/>
        <w:jc w:val="both"/>
      </w:pPr>
      <w:r>
        <w:tab/>
        <w:t xml:space="preserve">4.2. </w:t>
      </w:r>
      <w:r>
        <w:rPr>
          <w:b/>
        </w:rPr>
        <w:t>d</w:t>
      </w:r>
      <w:r w:rsidRPr="00E72829">
        <w:rPr>
          <w:b/>
        </w:rPr>
        <w:t>uomenų subjektas</w:t>
      </w:r>
      <w:r>
        <w:rPr>
          <w:b/>
        </w:rPr>
        <w:t xml:space="preserve"> </w:t>
      </w:r>
      <w:r>
        <w:t>– kiekvienas žmogus, kurio asmens duomenys yra tvarkomi;</w:t>
      </w:r>
    </w:p>
    <w:p w:rsidR="00ED60F8" w:rsidRDefault="00ED60F8" w:rsidP="00ED60F8">
      <w:pPr>
        <w:pStyle w:val="Betarp"/>
        <w:jc w:val="both"/>
      </w:pPr>
      <w:r>
        <w:tab/>
        <w:t xml:space="preserve">4.3. </w:t>
      </w:r>
      <w:r>
        <w:rPr>
          <w:b/>
        </w:rPr>
        <w:t>d</w:t>
      </w:r>
      <w:r w:rsidRPr="00E72829">
        <w:rPr>
          <w:b/>
        </w:rPr>
        <w:t>uomenų valdytojas</w:t>
      </w:r>
      <w:r>
        <w:t xml:space="preserve"> –kompetentinga institucija, kuri viena ar kartu su kitais nustato asmens duomenų tvarkymo tikslus ir priemones;</w:t>
      </w:r>
    </w:p>
    <w:p w:rsidR="00ED60F8" w:rsidRDefault="00ED60F8" w:rsidP="00ED60F8">
      <w:pPr>
        <w:pStyle w:val="Betarp"/>
        <w:jc w:val="both"/>
      </w:pPr>
      <w:r>
        <w:tab/>
        <w:t xml:space="preserve">4.4. </w:t>
      </w:r>
      <w:r>
        <w:rPr>
          <w:b/>
        </w:rPr>
        <w:t>d</w:t>
      </w:r>
      <w:r w:rsidRPr="00821B80">
        <w:rPr>
          <w:b/>
        </w:rPr>
        <w:t>uomenų tvarkytojas</w:t>
      </w:r>
      <w:r>
        <w:t xml:space="preserve"> – fizinis arba juridinis asmuo, valdžios institucija ar kita įstaiga, kurie duomenų valdytojo vardu tvarko asmens duomenis;</w:t>
      </w:r>
    </w:p>
    <w:p w:rsidR="00ED60F8" w:rsidRDefault="00ED60F8" w:rsidP="00ED60F8">
      <w:pPr>
        <w:pStyle w:val="Betarp"/>
        <w:jc w:val="both"/>
      </w:pPr>
      <w:r>
        <w:tab/>
        <w:t xml:space="preserve">4.5. </w:t>
      </w:r>
      <w:r>
        <w:rPr>
          <w:b/>
        </w:rPr>
        <w:t>d</w:t>
      </w:r>
      <w:r w:rsidRPr="00821B80">
        <w:rPr>
          <w:b/>
        </w:rPr>
        <w:t>uomenų gavėjas</w:t>
      </w:r>
      <w:r>
        <w:t xml:space="preserve"> - fizinis arba juridinis asmuo, valdžios institucija ar kita įstaiga, kuriai atskleidžiami asmens duomenys;</w:t>
      </w:r>
    </w:p>
    <w:p w:rsidR="00ED60F8" w:rsidRDefault="00ED60F8" w:rsidP="00ED60F8">
      <w:pPr>
        <w:pStyle w:val="Betarp"/>
        <w:jc w:val="both"/>
      </w:pPr>
      <w:r>
        <w:tab/>
        <w:t xml:space="preserve">4.6. </w:t>
      </w:r>
      <w:r>
        <w:rPr>
          <w:b/>
        </w:rPr>
        <w:t>a</w:t>
      </w:r>
      <w:r w:rsidRPr="00821B80">
        <w:rPr>
          <w:b/>
        </w:rPr>
        <w:t>smens duomenų saugumo pažeidimas</w:t>
      </w:r>
      <w:r>
        <w:t xml:space="preserve"> – saugumo pažeidimas, dėl kurio netyčia arba neteisėtai sunaikinami, prarandami, pakeičiami, be leidimo atskleidžiami persiųsti, saugomi arba kitaip tvarkomi asmens duomenys arba prie jų be leidimo gaunama prieiga.</w:t>
      </w:r>
    </w:p>
    <w:p w:rsidR="00ED60F8" w:rsidRDefault="00ED60F8" w:rsidP="00ED60F8">
      <w:pPr>
        <w:pStyle w:val="Betarp"/>
        <w:jc w:val="both"/>
      </w:pPr>
      <w:r>
        <w:tab/>
        <w:t>5. Kitos taisyklėse vartojamos sąvokos atitinka ADATAĮ ir BDAR vartojamas sąvokas.</w:t>
      </w:r>
    </w:p>
    <w:p w:rsidR="00ED60F8" w:rsidRDefault="00ED60F8" w:rsidP="00ED60F8">
      <w:pPr>
        <w:jc w:val="both"/>
      </w:pPr>
    </w:p>
    <w:p w:rsidR="00ED60F8" w:rsidRPr="0003750C" w:rsidRDefault="00ED60F8" w:rsidP="00ED60F8">
      <w:pPr>
        <w:jc w:val="center"/>
        <w:rPr>
          <w:b/>
        </w:rPr>
      </w:pPr>
      <w:r w:rsidRPr="0003750C">
        <w:rPr>
          <w:b/>
        </w:rPr>
        <w:t>II SKYRIUS</w:t>
      </w:r>
    </w:p>
    <w:p w:rsidR="00ED60F8" w:rsidRDefault="00ED60F8" w:rsidP="00ED60F8">
      <w:pPr>
        <w:jc w:val="center"/>
        <w:rPr>
          <w:b/>
        </w:rPr>
      </w:pPr>
      <w:r w:rsidRPr="0003750C">
        <w:rPr>
          <w:b/>
        </w:rPr>
        <w:t>ASMENS DUOMENŲ TVARKYMO TIKSLAI</w:t>
      </w:r>
      <w:r>
        <w:rPr>
          <w:b/>
        </w:rPr>
        <w:t xml:space="preserve"> IR TAIS TIKSLAIS RENKAMI DUOMENYS</w:t>
      </w:r>
    </w:p>
    <w:p w:rsidR="00ED60F8" w:rsidRDefault="00ED60F8" w:rsidP="00ED60F8">
      <w:pPr>
        <w:jc w:val="center"/>
        <w:rPr>
          <w:b/>
        </w:rPr>
      </w:pPr>
    </w:p>
    <w:p w:rsidR="00ED60F8" w:rsidRDefault="00ED60F8" w:rsidP="00ED60F8">
      <w:pPr>
        <w:jc w:val="both"/>
      </w:pPr>
      <w:r>
        <w:tab/>
        <w:t>6. Ugdytinių asmens duomenys yra tvarkomi šiais tikslais:</w:t>
      </w:r>
    </w:p>
    <w:p w:rsidR="00ED60F8" w:rsidRDefault="00ED60F8" w:rsidP="00ED60F8">
      <w:pPr>
        <w:jc w:val="both"/>
      </w:pPr>
      <w:r>
        <w:tab/>
        <w:t>6.1. ugdymo sutarčių apskaitos;</w:t>
      </w:r>
    </w:p>
    <w:p w:rsidR="00ED60F8" w:rsidRDefault="00ED60F8" w:rsidP="00ED60F8">
      <w:pPr>
        <w:suppressAutoHyphens w:val="0"/>
        <w:ind w:left="360"/>
        <w:jc w:val="both"/>
      </w:pPr>
      <w:r>
        <w:tab/>
        <w:t>6.2. ugdytinių asmens bylų tvarkymo;</w:t>
      </w:r>
    </w:p>
    <w:p w:rsidR="00ED60F8" w:rsidRDefault="00ED60F8" w:rsidP="00ED60F8">
      <w:pPr>
        <w:suppressAutoHyphens w:val="0"/>
        <w:ind w:left="360"/>
        <w:jc w:val="both"/>
      </w:pPr>
      <w:r>
        <w:tab/>
        <w:t>6.3. ikimokyklinio/priešmokyklinio ugdymo grupės dienyno pildymo;</w:t>
      </w:r>
    </w:p>
    <w:p w:rsidR="00ED60F8" w:rsidRDefault="00ED60F8" w:rsidP="00ED60F8">
      <w:pPr>
        <w:suppressAutoHyphens w:val="0"/>
        <w:ind w:left="360"/>
        <w:jc w:val="both"/>
      </w:pPr>
      <w:r>
        <w:tab/>
        <w:t>6.4. pažymų išdavimo;</w:t>
      </w:r>
    </w:p>
    <w:p w:rsidR="00ED60F8" w:rsidRDefault="00ED60F8" w:rsidP="00ED60F8">
      <w:pPr>
        <w:suppressAutoHyphens w:val="0"/>
        <w:ind w:left="360"/>
        <w:jc w:val="both"/>
      </w:pPr>
      <w:r>
        <w:tab/>
        <w:t>6.5.  mokinių registrų sudarymo;</w:t>
      </w:r>
    </w:p>
    <w:p w:rsidR="00ED60F8" w:rsidRDefault="00ED60F8" w:rsidP="00ED60F8">
      <w:pPr>
        <w:suppressAutoHyphens w:val="0"/>
        <w:ind w:left="360"/>
        <w:jc w:val="both"/>
      </w:pPr>
      <w:r>
        <w:tab/>
        <w:t>6.6. vaiko gerovės komisijos darbo organizavimo ir vykdymo;</w:t>
      </w:r>
    </w:p>
    <w:p w:rsidR="00ED60F8" w:rsidRDefault="00ED60F8" w:rsidP="00ED60F8">
      <w:pPr>
        <w:suppressAutoHyphens w:val="0"/>
        <w:ind w:left="360"/>
        <w:jc w:val="both"/>
      </w:pPr>
      <w:r>
        <w:tab/>
        <w:t>6.7. atlyginimo už vaikų išlaikymą apskaičiavimo ir lengvatų suteikimo;</w:t>
      </w:r>
    </w:p>
    <w:p w:rsidR="00ED60F8" w:rsidRDefault="00ED60F8" w:rsidP="00ED60F8">
      <w:pPr>
        <w:suppressAutoHyphens w:val="0"/>
        <w:ind w:left="360"/>
        <w:jc w:val="both"/>
      </w:pPr>
      <w:r>
        <w:tab/>
        <w:t>6.8. prašymų registruoti vaiką į eilę priėmimo;</w:t>
      </w:r>
    </w:p>
    <w:p w:rsidR="00ED60F8" w:rsidRPr="00567F3B" w:rsidRDefault="00ED60F8" w:rsidP="00ED60F8">
      <w:pPr>
        <w:pStyle w:val="Betarp"/>
        <w:jc w:val="both"/>
      </w:pPr>
      <w:r>
        <w:tab/>
        <w:t>6.9. lopšelio-darželio</w:t>
      </w:r>
      <w:r w:rsidRPr="00567F3B">
        <w:t xml:space="preserve"> veiklos pristatymo bendruomenei ir visuomenei (ugdytinių kūrybiniai darbai,</w:t>
      </w:r>
      <w:r>
        <w:t xml:space="preserve"> pasiekimai, nuotraukos</w:t>
      </w:r>
      <w:r w:rsidRPr="00567F3B">
        <w:t>, filmuota medžiaga ir kt.).</w:t>
      </w:r>
      <w:r w:rsidR="00FA367D">
        <w:t xml:space="preserve"> </w:t>
      </w:r>
    </w:p>
    <w:p w:rsidR="00ED60F8" w:rsidRDefault="00FA367D" w:rsidP="00ED60F8">
      <w:pPr>
        <w:suppressAutoHyphens w:val="0"/>
        <w:jc w:val="both"/>
      </w:pPr>
      <w:r>
        <w:lastRenderedPageBreak/>
        <w:tab/>
        <w:t>7. Lopšelio-darželio</w:t>
      </w:r>
      <w:r w:rsidR="00ED60F8">
        <w:t xml:space="preserve"> darbuotojai, atlikdami savo pareigas ir tvarkydami asmens duomenis, privalo laikytis pagrindinių asmens duomenų tvarkymo principų:</w:t>
      </w:r>
    </w:p>
    <w:p w:rsidR="00ED60F8" w:rsidRDefault="00FA367D" w:rsidP="00ED60F8">
      <w:pPr>
        <w:suppressAutoHyphens w:val="0"/>
        <w:jc w:val="both"/>
      </w:pPr>
      <w:r>
        <w:tab/>
      </w:r>
      <w:r w:rsidR="00ED60F8">
        <w:t>7.1. asmens duomenys  tvarkomi tiksliai, sąžiningai ir teisėtai, vadovaujantis ADTAĮ, BDAR;</w:t>
      </w:r>
    </w:p>
    <w:p w:rsidR="00ED60F8" w:rsidRDefault="00FA367D" w:rsidP="00ED60F8">
      <w:pPr>
        <w:pStyle w:val="Betarp"/>
        <w:jc w:val="both"/>
      </w:pPr>
      <w:r>
        <w:tab/>
      </w:r>
      <w:r w:rsidR="00ED60F8">
        <w:t>7.2. asmens duomenys turi būti renkami 6 punkte apibrėžtais tikslais ir  tvarkomi su šiais tikslais suderintais būdais;</w:t>
      </w:r>
    </w:p>
    <w:p w:rsidR="00ED60F8" w:rsidRDefault="00FA367D" w:rsidP="00ED60F8">
      <w:pPr>
        <w:pStyle w:val="Betarp"/>
        <w:jc w:val="both"/>
      </w:pPr>
      <w:r>
        <w:tab/>
      </w:r>
      <w:r w:rsidR="00ED60F8">
        <w:t>7.3. asmens duomenys turi būti tikslūs ir nuolat atnaujinami (priėmus naujus ugdytinius, suformavus naujas grupes naujiems mokslo metams, taip pat duomenys tikslinami ir atnaujinami, kai tik duomenų subjektas praneša apie jų pasikeitimą);</w:t>
      </w:r>
    </w:p>
    <w:p w:rsidR="00ED60F8" w:rsidRDefault="00FA367D" w:rsidP="00ED60F8">
      <w:pPr>
        <w:jc w:val="both"/>
      </w:pPr>
      <w:r>
        <w:tab/>
      </w:r>
      <w:r w:rsidR="00ED60F8">
        <w:t>7.4. asmens duomenys turi būti tapatūs, tinkami ir tik tokios apimties, kuri būtina jiems rinkti ir toliau tvarkyti. Tvarkomų asmens duomenų sąrašas:</w:t>
      </w:r>
    </w:p>
    <w:p w:rsidR="00ED60F8" w:rsidRDefault="00FA367D" w:rsidP="00ED60F8">
      <w:pPr>
        <w:suppressAutoHyphens w:val="0"/>
        <w:jc w:val="both"/>
      </w:pPr>
      <w:r>
        <w:tab/>
      </w:r>
      <w:r w:rsidR="00ED60F8">
        <w:t xml:space="preserve">7.4.1. </w:t>
      </w:r>
      <w:r w:rsidR="00ED60F8" w:rsidRPr="001E51E2">
        <w:rPr>
          <w:b/>
        </w:rPr>
        <w:t>ugdymo sutarčių apskaitos tikslu</w:t>
      </w:r>
      <w:r w:rsidR="00ED60F8">
        <w:t>:</w:t>
      </w:r>
      <w:r w:rsidR="00ED60F8" w:rsidRPr="00DF7C96">
        <w:t xml:space="preserve"> </w:t>
      </w:r>
      <w:r w:rsidR="00ED60F8">
        <w:t>ugdytinio vardas, pavardė, gimimo data, tėvų (globėjų) vardai, pavardės, gyvenamosios vietos adresas, tėvų (globėjų) kontaktiniai telefono numeriai;</w:t>
      </w:r>
    </w:p>
    <w:p w:rsidR="00ED60F8" w:rsidRDefault="00FA367D" w:rsidP="00ED60F8">
      <w:pPr>
        <w:suppressAutoHyphens w:val="0"/>
        <w:jc w:val="both"/>
      </w:pPr>
      <w:r>
        <w:tab/>
      </w:r>
      <w:r w:rsidR="00ED60F8">
        <w:t xml:space="preserve">7.4.2. </w:t>
      </w:r>
      <w:r w:rsidR="00ED60F8" w:rsidRPr="001E51E2">
        <w:rPr>
          <w:b/>
        </w:rPr>
        <w:t>ugdytinių asmens bylų tvarkymo tikslu</w:t>
      </w:r>
      <w:r w:rsidR="00ED60F8">
        <w:t>: asmens bylos numeris, ugdyti</w:t>
      </w:r>
      <w:r>
        <w:t>nio vardas, pavardė,</w:t>
      </w:r>
      <w:r w:rsidRPr="00FA367D">
        <w:t xml:space="preserve"> </w:t>
      </w:r>
      <w:r>
        <w:t>priėmimo į lopšelį-darželį data ir grupės pavadinimas,</w:t>
      </w:r>
      <w:r w:rsidR="00FC250A">
        <w:t xml:space="preserve"> perkėlimo į kitą grupę data, </w:t>
      </w:r>
      <w:r w:rsidR="00333EC4">
        <w:t>gimimo data</w:t>
      </w:r>
      <w:r w:rsidR="00ED60F8">
        <w:t xml:space="preserve">, </w:t>
      </w:r>
      <w:r w:rsidR="00B541B0">
        <w:t>gyvenamosios vietos adresas</w:t>
      </w:r>
      <w:r w:rsidR="00B26CCE">
        <w:t>, tėvų (globėjų) kontaktiniai telefono numeriai</w:t>
      </w:r>
      <w:r w:rsidR="00ED60F8">
        <w:t xml:space="preserve">, </w:t>
      </w:r>
      <w:r w:rsidR="00B26CCE">
        <w:t>informacija apie išvykimą (data, priežastys)</w:t>
      </w:r>
      <w:r w:rsidR="00ED60F8">
        <w:t>,</w:t>
      </w:r>
      <w:r>
        <w:t xml:space="preserve"> PPT </w:t>
      </w:r>
      <w:r w:rsidR="00B26CCE">
        <w:t>pažymos/pažymų kopijos, informacija</w:t>
      </w:r>
      <w:r>
        <w:t xml:space="preserve"> apie sveikatą</w:t>
      </w:r>
      <w:r w:rsidR="00ED60F8">
        <w:t>, ugdytinio gimimo liudijimo kopija;</w:t>
      </w:r>
    </w:p>
    <w:p w:rsidR="00ED60F8" w:rsidRDefault="00FC250A" w:rsidP="00ED60F8">
      <w:pPr>
        <w:widowControl w:val="0"/>
        <w:jc w:val="both"/>
      </w:pPr>
      <w:r>
        <w:rPr>
          <w:szCs w:val="24"/>
        </w:rPr>
        <w:tab/>
      </w:r>
      <w:r w:rsidR="00ED60F8" w:rsidRPr="00583E94">
        <w:rPr>
          <w:szCs w:val="24"/>
        </w:rPr>
        <w:t xml:space="preserve">7.4.3. </w:t>
      </w:r>
      <w:r w:rsidR="00ED60F8" w:rsidRPr="001E51E2">
        <w:rPr>
          <w:b/>
        </w:rPr>
        <w:t>ikimokyklinio/priešmokyklinio ugdymo grupės dienyno pildymo tikslu</w:t>
      </w:r>
      <w:r w:rsidR="00ED60F8" w:rsidRPr="00583E94">
        <w:t>:</w:t>
      </w:r>
      <w:r w:rsidR="00ED60F8">
        <w:t xml:space="preserve"> ugdytinio vardas, pavardė, gimimo data, grupė, mokslo metai, </w:t>
      </w:r>
      <w:r w:rsidR="00333EC4">
        <w:t xml:space="preserve">vaikų pasiekimų </w:t>
      </w:r>
      <w:r w:rsidR="00ED60F8">
        <w:t>vertinimai, duomenys apie sveikatą,  tėvų (globėjų) vardai, pavardės, gyvenamosios vietos adresas, tėvų (globėjų) kontaktiniai telefono numer</w:t>
      </w:r>
      <w:r w:rsidR="00333EC4">
        <w:t>iai, elektroninio pašto adresai,</w:t>
      </w:r>
      <w:r w:rsidR="00B541B0">
        <w:t xml:space="preserve"> kalba (tarmė)</w:t>
      </w:r>
      <w:r w:rsidR="00333EC4">
        <w:t>.</w:t>
      </w:r>
    </w:p>
    <w:p w:rsidR="00ED60F8" w:rsidRDefault="00333EC4" w:rsidP="00ED60F8">
      <w:pPr>
        <w:widowControl w:val="0"/>
        <w:jc w:val="both"/>
      </w:pPr>
      <w:r>
        <w:tab/>
      </w:r>
      <w:r w:rsidR="00ED60F8">
        <w:t xml:space="preserve">7.4.4. </w:t>
      </w:r>
      <w:r w:rsidR="00ED60F8" w:rsidRPr="001E51E2">
        <w:rPr>
          <w:b/>
        </w:rPr>
        <w:t>pažymų išdavimo tikslu</w:t>
      </w:r>
      <w:r w:rsidR="00ED60F8">
        <w:t>: vaiko vardas, pavardė, išdavimo data, registracijos numeris, renginio pavadinimas;</w:t>
      </w:r>
    </w:p>
    <w:p w:rsidR="00ED60F8" w:rsidRDefault="00333EC4" w:rsidP="00ED60F8">
      <w:pPr>
        <w:widowControl w:val="0"/>
        <w:jc w:val="both"/>
      </w:pPr>
      <w:r>
        <w:tab/>
      </w:r>
      <w:r w:rsidR="00ED60F8" w:rsidRPr="00693A30">
        <w:t xml:space="preserve">7.4.5. </w:t>
      </w:r>
      <w:r w:rsidR="00ED60F8" w:rsidRPr="001E51E2">
        <w:rPr>
          <w:b/>
        </w:rPr>
        <w:t>mokinių registrų sudarymo</w:t>
      </w:r>
      <w:r w:rsidR="00ED60F8" w:rsidRPr="00693A30">
        <w:t xml:space="preserve"> tikslu (pagal Mokinių registro nuostatus): ugdytinio vardas, pavardė, asmens kodas, pilietybė, deklaruotos ir faktinės gyvenamosios vietos adresas; gimtoji kalba (-</w:t>
      </w:r>
      <w:proofErr w:type="spellStart"/>
      <w:r w:rsidR="00ED60F8" w:rsidRPr="00693A30">
        <w:t>os</w:t>
      </w:r>
      <w:proofErr w:type="spellEnd"/>
      <w:r w:rsidR="00ED60F8" w:rsidRPr="00693A30">
        <w:t xml:space="preserve">), mokytis į įstaigą atvykimo/išvykimo duomenys (iš kur atvyko/kur išvyko, atvykimo/išvykimo data, išvykimo priežastis, įsakymo numeris), </w:t>
      </w:r>
      <w:r w:rsidR="00ED60F8">
        <w:t>bendri duomeny</w:t>
      </w:r>
      <w:r w:rsidR="00ED60F8" w:rsidRPr="00693A30">
        <w:t>s apie mokslą (grupė, mokymosi programa, mokymosi forma/būdas, kalba, kuria mokosi, socialiai remtinas, specialieji ugdymosi poreikiai, ugdymo sutarties numeris);</w:t>
      </w:r>
    </w:p>
    <w:p w:rsidR="00ED60F8" w:rsidRDefault="00B26CCE" w:rsidP="00ED60F8">
      <w:pPr>
        <w:widowControl w:val="0"/>
        <w:jc w:val="both"/>
      </w:pPr>
      <w:r>
        <w:tab/>
      </w:r>
      <w:r w:rsidR="00ED60F8">
        <w:t xml:space="preserve">7.4.6. </w:t>
      </w:r>
      <w:r w:rsidR="00ED60F8" w:rsidRPr="001E51E2">
        <w:rPr>
          <w:b/>
        </w:rPr>
        <w:t>vaiko gerovės komisijos darbo organizavimo ir vykdymo tikslu</w:t>
      </w:r>
      <w:r w:rsidR="00ED60F8">
        <w:t xml:space="preserve">: ugdytinio vardas, pavardė, gimimo data, gyvenamoji vieta, telefono numeris, </w:t>
      </w:r>
      <w:r>
        <w:t>informacija apie specialiuosius ugdymosi poreikius</w:t>
      </w:r>
      <w:r w:rsidR="00ED60F8">
        <w:t xml:space="preserve"> (tik esant raštiškam tėvų (globėjų) sutikimui);</w:t>
      </w:r>
    </w:p>
    <w:p w:rsidR="00ED60F8" w:rsidRDefault="00B26CCE" w:rsidP="00ED60F8">
      <w:pPr>
        <w:widowControl w:val="0"/>
        <w:jc w:val="both"/>
      </w:pPr>
      <w:r>
        <w:tab/>
        <w:t xml:space="preserve">7.4.7. </w:t>
      </w:r>
      <w:r w:rsidRPr="00B26CCE">
        <w:rPr>
          <w:b/>
        </w:rPr>
        <w:t>atlyginimo</w:t>
      </w:r>
      <w:r w:rsidR="00ED60F8" w:rsidRPr="00B26CCE">
        <w:rPr>
          <w:b/>
        </w:rPr>
        <w:t xml:space="preserve"> u</w:t>
      </w:r>
      <w:r w:rsidR="00ED60F8" w:rsidRPr="001E51E2">
        <w:rPr>
          <w:b/>
        </w:rPr>
        <w:t>ž vaikų išlaikymą apskaičiavimo ir lengvatų suteikimo tikslu</w:t>
      </w:r>
      <w:r w:rsidR="00ED60F8">
        <w:t xml:space="preserve">: vaiko vardas, pavardė, gimimo data, grupė, šeimos sudėtį įrodantys dokumentai (ugdytinių, jų tėvų (globėjų) vardai, pavardės, </w:t>
      </w:r>
      <w:r>
        <w:t>gimimo liudijimų/pasų kopijos)</w:t>
      </w:r>
      <w:r w:rsidR="00ED60F8">
        <w:t>, pažymos apie tėvų (globėjų) atostogas, pažymos apie paskirtą socialinę pašalpą ir kiti</w:t>
      </w:r>
      <w:r>
        <w:t xml:space="preserve"> dokumentai, reikalingi atlyginimo</w:t>
      </w:r>
      <w:r w:rsidR="00ED60F8">
        <w:t xml:space="preserve"> lengvatai pritaikyti;</w:t>
      </w:r>
    </w:p>
    <w:p w:rsidR="00ED60F8" w:rsidRDefault="00B26CCE" w:rsidP="00ED60F8">
      <w:pPr>
        <w:suppressAutoHyphens w:val="0"/>
        <w:jc w:val="both"/>
      </w:pPr>
      <w:r>
        <w:tab/>
      </w:r>
      <w:r w:rsidR="00ED60F8">
        <w:t xml:space="preserve">7.4.8. </w:t>
      </w:r>
      <w:r w:rsidR="00ED60F8" w:rsidRPr="001E51E2">
        <w:rPr>
          <w:b/>
        </w:rPr>
        <w:t>prašymų registruoti vaiką į eilę priėmimo tikslu</w:t>
      </w:r>
      <w:r w:rsidR="00ED60F8">
        <w:t>: vaiko vardas, pavardė, asmens kodas, gyvenamosios vietos adresas, tėvų (globėjų) vardas, pavardė, kontaktiniai telefono numeriai, e</w:t>
      </w:r>
      <w:r>
        <w:t>lektroninio pašto adresai, PPT pažymos</w:t>
      </w:r>
      <w:r w:rsidR="00ED60F8">
        <w:t>;</w:t>
      </w:r>
    </w:p>
    <w:p w:rsidR="00ED60F8" w:rsidRDefault="00B26CCE" w:rsidP="00ED60F8">
      <w:pPr>
        <w:suppressAutoHyphens w:val="0"/>
        <w:jc w:val="both"/>
      </w:pPr>
      <w:r>
        <w:tab/>
      </w:r>
      <w:r w:rsidR="00ED60F8">
        <w:t xml:space="preserve">7.4.9. </w:t>
      </w:r>
      <w:r>
        <w:rPr>
          <w:b/>
        </w:rPr>
        <w:t>lopšelio-darželio</w:t>
      </w:r>
      <w:r w:rsidR="00ED60F8" w:rsidRPr="001E51E2">
        <w:rPr>
          <w:b/>
        </w:rPr>
        <w:t xml:space="preserve"> veiklos pristatymo bendruomenei ir visuomenei tikslu</w:t>
      </w:r>
      <w:r w:rsidR="00ED60F8">
        <w:t>: vaikų sukurti kūrybiniai darbai, kur užfiksuoti vaiko vardas, pavardė, gimimo data, grupė, filmuota medžiaga ir/ar nuotraukos, kur užfiksuota vaiko veikla.</w:t>
      </w:r>
    </w:p>
    <w:p w:rsidR="00ED60F8" w:rsidRDefault="00B26CCE" w:rsidP="00ED60F8">
      <w:pPr>
        <w:suppressAutoHyphens w:val="0"/>
        <w:jc w:val="both"/>
      </w:pPr>
      <w:r>
        <w:tab/>
      </w:r>
      <w:r w:rsidR="00ED60F8">
        <w:t>8. Asmens duomenys turi būti saugomi ne ilgiau, nei to reikalauja duomenų tvarkymo tikslai.</w:t>
      </w:r>
    </w:p>
    <w:p w:rsidR="00ED60F8" w:rsidRDefault="00ED60F8" w:rsidP="00ED60F8">
      <w:pPr>
        <w:jc w:val="both"/>
        <w:rPr>
          <w:b/>
        </w:rPr>
      </w:pPr>
    </w:p>
    <w:p w:rsidR="00ED60F8" w:rsidRPr="003E6EB7" w:rsidRDefault="00ED60F8" w:rsidP="00ED60F8">
      <w:pPr>
        <w:jc w:val="center"/>
        <w:rPr>
          <w:b/>
        </w:rPr>
      </w:pPr>
      <w:r w:rsidRPr="003E6EB7">
        <w:rPr>
          <w:b/>
        </w:rPr>
        <w:t xml:space="preserve">III SKYRIUS </w:t>
      </w:r>
    </w:p>
    <w:p w:rsidR="00ED60F8" w:rsidRDefault="00ED60F8" w:rsidP="00ED60F8">
      <w:pPr>
        <w:jc w:val="center"/>
        <w:rPr>
          <w:b/>
        </w:rPr>
      </w:pPr>
      <w:r w:rsidRPr="003E6EB7">
        <w:rPr>
          <w:b/>
        </w:rPr>
        <w:t>ASME</w:t>
      </w:r>
      <w:r>
        <w:rPr>
          <w:b/>
        </w:rPr>
        <w:t>NS DUOMENŲ RINKIMO TVARKA</w:t>
      </w:r>
    </w:p>
    <w:p w:rsidR="00ED60F8" w:rsidRDefault="00ED60F8" w:rsidP="00ED60F8">
      <w:pPr>
        <w:jc w:val="center"/>
        <w:rPr>
          <w:b/>
        </w:rPr>
      </w:pPr>
      <w:r>
        <w:rPr>
          <w:b/>
        </w:rPr>
        <w:t xml:space="preserve"> </w:t>
      </w:r>
    </w:p>
    <w:p w:rsidR="00ED60F8" w:rsidRDefault="00B26CCE" w:rsidP="00ED60F8">
      <w:pPr>
        <w:jc w:val="both"/>
      </w:pPr>
      <w:r>
        <w:tab/>
      </w:r>
      <w:r w:rsidR="00ED60F8">
        <w:t>9</w:t>
      </w:r>
      <w:r w:rsidR="00ED60F8" w:rsidRPr="00E105F8">
        <w:t xml:space="preserve">. </w:t>
      </w:r>
      <w:r w:rsidR="00ED60F8">
        <w:t>As</w:t>
      </w:r>
      <w:r>
        <w:t>mens duomenis gali rinkti lopšelio-darželio</w:t>
      </w:r>
      <w:r w:rsidR="00ED60F8">
        <w:t xml:space="preserve"> direktorius, direktoriaus pavaduotojas ugdymui, raštinės administratorius, ikimokyklinio ugdymo auklėtojas, priešmokyklinio ugdymo pe</w:t>
      </w:r>
      <w:r>
        <w:t>dagogas</w:t>
      </w:r>
      <w:r w:rsidR="00ED60F8">
        <w:t xml:space="preserve"> šių taisyklių 6 punkte nur</w:t>
      </w:r>
      <w:r>
        <w:t xml:space="preserve">odytais tikslais atsižvelgdami </w:t>
      </w:r>
      <w:r w:rsidR="00ED60F8">
        <w:t>į savo vykdomas funkcijas.</w:t>
      </w:r>
    </w:p>
    <w:p w:rsidR="00ED60F8" w:rsidRDefault="00B26CCE" w:rsidP="00ED60F8">
      <w:pPr>
        <w:jc w:val="both"/>
      </w:pPr>
      <w:r>
        <w:tab/>
      </w:r>
      <w:r w:rsidR="00ED60F8">
        <w:t>10. Asmens duomenų rinkimo tvarka:</w:t>
      </w:r>
    </w:p>
    <w:p w:rsidR="00ED60F8" w:rsidRDefault="00B26CCE" w:rsidP="00ED60F8">
      <w:pPr>
        <w:jc w:val="both"/>
      </w:pPr>
      <w:r>
        <w:lastRenderedPageBreak/>
        <w:tab/>
      </w:r>
      <w:r w:rsidR="00ED60F8">
        <w:t>10.1. prašymus</w:t>
      </w:r>
      <w:r>
        <w:t xml:space="preserve"> dėl vaikų registravimo į lopšelį-darželį</w:t>
      </w:r>
      <w:r w:rsidR="00ED60F8">
        <w:t xml:space="preserve"> priima </w:t>
      </w:r>
      <w:r>
        <w:t>direktorius/</w:t>
      </w:r>
      <w:r w:rsidR="00ED60F8">
        <w:t>raštinės administratorius ir 7.4.8 p. nurodytus duom</w:t>
      </w:r>
      <w:r>
        <w:t xml:space="preserve">enis suveda </w:t>
      </w:r>
      <w:r w:rsidR="00ED60F8">
        <w:t xml:space="preserve">į Šiaulių miesto vaikų registravimo į ugdymo įstaigas </w:t>
      </w:r>
      <w:r>
        <w:t>registrą. Priėmus vaiką į lopšelį-darželį, ar tėvams atsisakius lankyti lopšelį-darželį</w:t>
      </w:r>
      <w:r w:rsidR="00ED60F8">
        <w:t>, duomenys iš registro pašalinami;</w:t>
      </w:r>
    </w:p>
    <w:p w:rsidR="00ED60F8" w:rsidRDefault="00A37499" w:rsidP="00ED60F8">
      <w:pPr>
        <w:jc w:val="both"/>
      </w:pPr>
      <w:r>
        <w:tab/>
      </w:r>
      <w:r w:rsidR="00ED60F8">
        <w:t>10.2. priėmus naujus ugdytinius ir suformavus grupes naujiems mokslo metams, duomenys apie ugdytinius į mokinių registrą (taisyklių 7.4.5 p.) įvedami</w:t>
      </w:r>
      <w:r>
        <w:t xml:space="preserve"> iš vaiko tėvų (globėjų) lopšeliui-darželiui</w:t>
      </w:r>
      <w:r w:rsidR="00ED60F8">
        <w:t xml:space="preserve"> pateiktų dokumentų:</w:t>
      </w:r>
    </w:p>
    <w:p w:rsidR="00ED60F8" w:rsidRDefault="00A37499" w:rsidP="00ED60F8">
      <w:pPr>
        <w:jc w:val="both"/>
      </w:pPr>
      <w:r>
        <w:tab/>
      </w:r>
      <w:r w:rsidR="00ED60F8">
        <w:t>10.2.1. ugdytinio vardas, pavardė, asmens kodas – iš gimimo liudijimo ar kito asmens dokumento;</w:t>
      </w:r>
    </w:p>
    <w:p w:rsidR="00ED60F8" w:rsidRDefault="00A37499" w:rsidP="00ED60F8">
      <w:pPr>
        <w:jc w:val="both"/>
      </w:pPr>
      <w:r>
        <w:tab/>
      </w:r>
      <w:r w:rsidR="00ED60F8">
        <w:t>10.2.2. gyvenamoji vieta, tėvų (globėjų) vardai, pavardės – tiesiogiai iš duo</w:t>
      </w:r>
      <w:r>
        <w:t>menų objekto</w:t>
      </w:r>
      <w:r w:rsidR="00ED60F8">
        <w:t>;</w:t>
      </w:r>
    </w:p>
    <w:p w:rsidR="00ED60F8" w:rsidRDefault="00A37499" w:rsidP="00ED60F8">
      <w:pPr>
        <w:jc w:val="both"/>
      </w:pPr>
      <w:r>
        <w:tab/>
      </w:r>
      <w:r w:rsidR="00ED60F8">
        <w:t>10.2.3. duomenys apie sveikatą – iš medicininių pažymų;</w:t>
      </w:r>
    </w:p>
    <w:p w:rsidR="00ED60F8" w:rsidRDefault="00A37499" w:rsidP="00ED60F8">
      <w:pPr>
        <w:jc w:val="both"/>
      </w:pPr>
      <w:r>
        <w:tab/>
      </w:r>
      <w:r w:rsidR="00ED60F8">
        <w:t>10.2.4. duomenys apie specialiuosius ugdymosi poreikius – iš Pedagoginių psichologinių tarnybų pažymų;</w:t>
      </w:r>
    </w:p>
    <w:p w:rsidR="00ED60F8" w:rsidRDefault="00A37499" w:rsidP="00ED60F8">
      <w:pPr>
        <w:jc w:val="both"/>
      </w:pPr>
      <w:r>
        <w:tab/>
      </w:r>
      <w:r w:rsidR="00ED60F8">
        <w:t xml:space="preserve">10.3. mokinių duomenų registro duomenis, nurodytus </w:t>
      </w:r>
      <w:r>
        <w:t>7.4.5 p., renka ir suveda lopšelio-darželio</w:t>
      </w:r>
      <w:r w:rsidR="00ED60F8">
        <w:t xml:space="preserve"> direktoriaus įsakymu paskirtas darbuotojas;</w:t>
      </w:r>
    </w:p>
    <w:p w:rsidR="00ED60F8" w:rsidRDefault="00A37499" w:rsidP="00ED60F8">
      <w:pPr>
        <w:jc w:val="both"/>
      </w:pPr>
      <w:r>
        <w:tab/>
        <w:t>10.4. atlyginimo</w:t>
      </w:r>
      <w:r w:rsidR="00ED60F8">
        <w:t xml:space="preserve"> už vaikų išlaikymą apskaičiavimo ir lengvatų suteikimo dokumentus, nurodytus 7.4.7 p., renka raštinės administratorius ir/arba ikimokyklinio ugdymo auklėtojai, priešmokyklinio ugdymo pedagogai pagal savo vykdomas funkcijas. Lengvatas įrodantys dokumentai saugomi su lankomumo apskaitos dokumentais.</w:t>
      </w:r>
    </w:p>
    <w:p w:rsidR="00ED60F8" w:rsidRPr="00E105F8" w:rsidRDefault="00A37499" w:rsidP="00ED60F8">
      <w:pPr>
        <w:jc w:val="both"/>
      </w:pPr>
      <w:r>
        <w:tab/>
      </w:r>
      <w:r w:rsidR="00ED60F8">
        <w:t xml:space="preserve">11. Asmenys, kuriems yra suteikta teisė tvarkyti ugdytinių asmens duomenis, laikosi konfidencialumo principo ir laiko paslaptyje bet kokią informaciją, su kuria jie susipažino tvarkydami asmeninius duomenis. </w:t>
      </w:r>
    </w:p>
    <w:p w:rsidR="00ED60F8" w:rsidRPr="00E46409" w:rsidRDefault="00ED60F8" w:rsidP="00ED60F8">
      <w:pPr>
        <w:jc w:val="both"/>
      </w:pPr>
      <w:r>
        <w:t xml:space="preserve">          </w:t>
      </w:r>
    </w:p>
    <w:p w:rsidR="00B0659C" w:rsidRDefault="00C63F04" w:rsidP="00C63F04">
      <w:pPr>
        <w:jc w:val="center"/>
        <w:rPr>
          <w:b/>
        </w:rPr>
      </w:pPr>
      <w:r>
        <w:rPr>
          <w:b/>
        </w:rPr>
        <w:t>IV SKYRIUS</w:t>
      </w:r>
    </w:p>
    <w:p w:rsidR="00B0659C" w:rsidRDefault="00B0659C" w:rsidP="00C63F04">
      <w:pPr>
        <w:jc w:val="center"/>
        <w:rPr>
          <w:b/>
        </w:rPr>
      </w:pPr>
    </w:p>
    <w:p w:rsidR="00C63F04" w:rsidRPr="00C63F04" w:rsidRDefault="00F1191D" w:rsidP="00C63F04">
      <w:pPr>
        <w:jc w:val="center"/>
        <w:rPr>
          <w:b/>
        </w:rPr>
      </w:pPr>
      <w:r>
        <w:rPr>
          <w:b/>
        </w:rPr>
        <w:t>UGDYTINIŲ</w:t>
      </w:r>
      <w:r w:rsidR="00B0659C" w:rsidRPr="00C63F04">
        <w:rPr>
          <w:b/>
        </w:rPr>
        <w:t xml:space="preserve"> ATVAIZDŲ FIKSAVIMAS IR JŲ TVARKYMAS</w:t>
      </w:r>
    </w:p>
    <w:p w:rsidR="00C63F04" w:rsidRDefault="00C63F04" w:rsidP="00C63F04">
      <w:pPr>
        <w:jc w:val="center"/>
      </w:pPr>
    </w:p>
    <w:p w:rsidR="00C63F04" w:rsidRDefault="00B0659C" w:rsidP="00C63F04">
      <w:pPr>
        <w:jc w:val="both"/>
      </w:pPr>
      <w:r>
        <w:t xml:space="preserve"> </w:t>
      </w:r>
      <w:r w:rsidR="00C63F04">
        <w:tab/>
        <w:t>12. Lopšelio-darželio</w:t>
      </w:r>
      <w:r>
        <w:t xml:space="preserve"> pasiekimų fiksavimo </w:t>
      </w:r>
      <w:r w:rsidR="00C63F04">
        <w:t xml:space="preserve">bei skelbimo viešai tikslu lopšelio-darželio </w:t>
      </w:r>
      <w:r>
        <w:t xml:space="preserve"> renginių, metodinės medžiagos rengimo metu gali būti fotografuojama ir / ar fil</w:t>
      </w:r>
      <w:r w:rsidR="00F1191D">
        <w:t>muojama, o grupės ar vieno ugdytinio</w:t>
      </w:r>
      <w:r>
        <w:t xml:space="preserve"> nuo</w:t>
      </w:r>
      <w:r w:rsidR="00C63F04">
        <w:t>traukos skelbiamos lopšelio-darželio</w:t>
      </w:r>
      <w:r>
        <w:t xml:space="preserve"> interneto svetainėje. </w:t>
      </w:r>
    </w:p>
    <w:p w:rsidR="00F1191D" w:rsidRDefault="00C63F04" w:rsidP="00C63F04">
      <w:pPr>
        <w:jc w:val="both"/>
      </w:pPr>
      <w:r>
        <w:tab/>
        <w:t>13</w:t>
      </w:r>
      <w:r w:rsidR="00F15CB8">
        <w:t>. Ugdytinių</w:t>
      </w:r>
      <w:r w:rsidR="00B0659C">
        <w:t xml:space="preserve"> nuotraukos, vaizdo ir garso įrašai su vaikų atvaizdais yra laikomi asmens duomenimis, jei iš jų galima nustatyti asmens tapatybę. Todėl vaikų filmavimui, garso įrašams ir fotografavimui ir / ar atvaizdo skelbimui internete yra taikomas Asmens duomenų teisinės apsaugos įstatymas ir toks skelbimas bus teisėtas tik esant šiame įstatyme nustatytam teisėto tvarkymo kriterijui. </w:t>
      </w:r>
      <w:r>
        <w:tab/>
        <w:t>14</w:t>
      </w:r>
      <w:r w:rsidR="00F15CB8">
        <w:t>. Ugdytinių</w:t>
      </w:r>
      <w:r w:rsidR="00B0659C">
        <w:t xml:space="preserve"> atvaizdai yra neprivalomi duomenys ir jie tvarkomi tik esant duomenų subjekto savanoriškam sutikimui. Duomenų subjekto</w:t>
      </w:r>
      <w:r>
        <w:t xml:space="preserve"> (vaiko tėvų, globėjų</w:t>
      </w:r>
      <w:r w:rsidR="00B0659C">
        <w:t xml:space="preserve">) sutikime </w:t>
      </w:r>
      <w:r w:rsidR="00F15CB8">
        <w:t xml:space="preserve">(1 priedas) </w:t>
      </w:r>
      <w:r w:rsidR="00B0659C">
        <w:t>nurodoma kokiais atvejais ir tikslais jie sutinka, kad jų vaikas būtų filmuojamas, fotografuojamas, jo nuotrauka (-</w:t>
      </w:r>
      <w:proofErr w:type="spellStart"/>
      <w:r w:rsidR="00B0659C">
        <w:t>os</w:t>
      </w:r>
      <w:proofErr w:type="spellEnd"/>
      <w:r w:rsidR="00B0659C">
        <w:t>) ar vaizdo ir garso įrašai su vaiko atvaizdu sk</w:t>
      </w:r>
      <w:r>
        <w:t>elbiami lopšelio-darželio</w:t>
      </w:r>
      <w:r w:rsidR="00B0659C">
        <w:t xml:space="preserve"> internetinėje svetainėje, socialinių tinklų paskyrose (pv</w:t>
      </w:r>
      <w:r>
        <w:t xml:space="preserve">z.: </w:t>
      </w:r>
      <w:proofErr w:type="spellStart"/>
      <w:r>
        <w:t>facebook</w:t>
      </w:r>
      <w:proofErr w:type="spellEnd"/>
      <w:r>
        <w:t>), spausdinama lopšelio-darželio</w:t>
      </w:r>
      <w:r w:rsidR="00B0659C">
        <w:t xml:space="preserve"> informaciniuose straipsniuose, publikacijose, stenduose, žiniask</w:t>
      </w:r>
      <w:r>
        <w:t xml:space="preserve">laidoje, kurioje viešinama lopšelio-darželio </w:t>
      </w:r>
      <w:r w:rsidR="00F1191D">
        <w:t xml:space="preserve">veikla, lopšelio-darželio rengiamoje informacijoje (atmintinėje, skrajutėje, plakate ir kt.) bei lopšelį-darželį reprezentuojančiuose leidiniuose. </w:t>
      </w:r>
    </w:p>
    <w:p w:rsidR="00B0659C" w:rsidRDefault="00C63F04" w:rsidP="00C63F04">
      <w:pPr>
        <w:jc w:val="both"/>
        <w:rPr>
          <w:b/>
        </w:rPr>
      </w:pPr>
      <w:r>
        <w:tab/>
        <w:t>15</w:t>
      </w:r>
      <w:r w:rsidR="00B0659C">
        <w:t>. Vaikų atvaizdai naudojami ir saugojami tiek, kiek tai reikalinga apibrėžtiems tikslams.</w:t>
      </w:r>
    </w:p>
    <w:p w:rsidR="00B0659C" w:rsidRDefault="00B0659C" w:rsidP="00C63F04">
      <w:pPr>
        <w:jc w:val="both"/>
        <w:rPr>
          <w:b/>
        </w:rPr>
      </w:pPr>
    </w:p>
    <w:p w:rsidR="00B0659C" w:rsidRDefault="00B0659C" w:rsidP="00ED60F8">
      <w:pPr>
        <w:jc w:val="center"/>
        <w:rPr>
          <w:b/>
        </w:rPr>
      </w:pPr>
    </w:p>
    <w:p w:rsidR="00ED60F8" w:rsidRDefault="00ED60F8" w:rsidP="00ED60F8">
      <w:pPr>
        <w:jc w:val="center"/>
        <w:rPr>
          <w:b/>
        </w:rPr>
      </w:pPr>
      <w:r w:rsidRPr="00FA5555">
        <w:rPr>
          <w:b/>
        </w:rPr>
        <w:t>V SKYRIUS</w:t>
      </w:r>
    </w:p>
    <w:p w:rsidR="00ED60F8" w:rsidRPr="00FA5555" w:rsidRDefault="00ED60F8" w:rsidP="00ED60F8">
      <w:pPr>
        <w:jc w:val="center"/>
        <w:rPr>
          <w:b/>
        </w:rPr>
      </w:pPr>
      <w:r>
        <w:rPr>
          <w:b/>
        </w:rPr>
        <w:t>ASMENS DUOMENŲ TEIKIMAS DUOMENŲ GAVĖJAMS</w:t>
      </w:r>
    </w:p>
    <w:p w:rsidR="00ED60F8" w:rsidRDefault="00ED60F8" w:rsidP="00ED60F8">
      <w:pPr>
        <w:jc w:val="center"/>
        <w:rPr>
          <w:b/>
        </w:rPr>
      </w:pPr>
    </w:p>
    <w:p w:rsidR="00ED60F8" w:rsidRDefault="00A37499" w:rsidP="00ED60F8">
      <w:pPr>
        <w:jc w:val="both"/>
      </w:pPr>
      <w:r>
        <w:tab/>
      </w:r>
      <w:r w:rsidR="00F15CB8">
        <w:t>16</w:t>
      </w:r>
      <w:r w:rsidR="00ED60F8" w:rsidRPr="00CC7F4E">
        <w:t xml:space="preserve">. </w:t>
      </w:r>
      <w:r w:rsidR="00ED60F8">
        <w:t>Asmens duomenys gali būti teikiami tik vadovaujantis ADTAĮ 5 straipsnyje nustatytais teisėto tvarkymo kriterijais pagal sudarytą asmens duomenų teikimo sutartį  arba gavus duomenų gavėjo rašytinį prašymą (pagal ADTAĮ 6 straipsnį).</w:t>
      </w:r>
    </w:p>
    <w:p w:rsidR="00ED60F8" w:rsidRDefault="00A37499" w:rsidP="00ED60F8">
      <w:pPr>
        <w:jc w:val="both"/>
      </w:pPr>
      <w:r>
        <w:tab/>
      </w:r>
      <w:r w:rsidR="00F15CB8">
        <w:t>17</w:t>
      </w:r>
      <w:r w:rsidR="00ED60F8">
        <w:t>. Duomenų gavėjai ir gavėjų grupės –</w:t>
      </w:r>
      <w:r w:rsidR="00591781">
        <w:t xml:space="preserve"> </w:t>
      </w:r>
      <w:r w:rsidR="00ED60F8">
        <w:t>Švietimo informacinių technologijų centras, Šiaulių miesto savivaldybės švietimo skyrius, Šiaulių miesto pedagoginė psichologinė tarnyba, švietimo įstaigos.</w:t>
      </w:r>
    </w:p>
    <w:p w:rsidR="00ED60F8" w:rsidRDefault="00F15CB8" w:rsidP="00ED60F8">
      <w:pPr>
        <w:jc w:val="center"/>
        <w:rPr>
          <w:b/>
        </w:rPr>
      </w:pPr>
      <w:r>
        <w:rPr>
          <w:b/>
        </w:rPr>
        <w:lastRenderedPageBreak/>
        <w:t xml:space="preserve">VI </w:t>
      </w:r>
      <w:r w:rsidR="00ED60F8">
        <w:rPr>
          <w:b/>
        </w:rPr>
        <w:t>SKYRIUS</w:t>
      </w:r>
    </w:p>
    <w:p w:rsidR="00ED60F8" w:rsidRDefault="00ED60F8" w:rsidP="00ED60F8">
      <w:pPr>
        <w:jc w:val="center"/>
        <w:rPr>
          <w:b/>
        </w:rPr>
      </w:pPr>
      <w:r>
        <w:rPr>
          <w:b/>
        </w:rPr>
        <w:t>DUOMENŲ SUBJEKTŲ TEISĖS</w:t>
      </w:r>
    </w:p>
    <w:p w:rsidR="00ED60F8" w:rsidRPr="00876226" w:rsidRDefault="00ED60F8" w:rsidP="00ED60F8">
      <w:pPr>
        <w:jc w:val="both"/>
      </w:pPr>
    </w:p>
    <w:p w:rsidR="00ED60F8" w:rsidRDefault="00A37499" w:rsidP="00ED60F8">
      <w:pPr>
        <w:widowControl w:val="0"/>
        <w:jc w:val="both"/>
        <w:rPr>
          <w:color w:val="000000"/>
          <w:szCs w:val="24"/>
        </w:rPr>
      </w:pPr>
      <w:r>
        <w:rPr>
          <w:color w:val="000000"/>
          <w:szCs w:val="24"/>
        </w:rPr>
        <w:tab/>
      </w:r>
      <w:r w:rsidR="00F15CB8">
        <w:rPr>
          <w:color w:val="000000"/>
          <w:szCs w:val="24"/>
        </w:rPr>
        <w:t>18</w:t>
      </w:r>
      <w:r w:rsidR="00ED60F8">
        <w:rPr>
          <w:color w:val="000000"/>
          <w:szCs w:val="24"/>
        </w:rPr>
        <w:t>. Duomenų subjektų teisės:</w:t>
      </w:r>
    </w:p>
    <w:p w:rsidR="00ED60F8" w:rsidRDefault="00E73BB1" w:rsidP="00ED60F8">
      <w:pPr>
        <w:widowControl w:val="0"/>
        <w:jc w:val="both"/>
        <w:rPr>
          <w:color w:val="000000"/>
          <w:szCs w:val="24"/>
        </w:rPr>
      </w:pPr>
      <w:r>
        <w:rPr>
          <w:color w:val="000000"/>
          <w:szCs w:val="24"/>
        </w:rPr>
        <w:tab/>
      </w:r>
      <w:r w:rsidR="00F15CB8">
        <w:rPr>
          <w:color w:val="000000"/>
          <w:szCs w:val="24"/>
        </w:rPr>
        <w:t>18</w:t>
      </w:r>
      <w:r w:rsidR="00ED60F8">
        <w:rPr>
          <w:color w:val="000000"/>
          <w:szCs w:val="24"/>
        </w:rPr>
        <w:t>.1.</w:t>
      </w:r>
      <w:r>
        <w:rPr>
          <w:color w:val="000000"/>
          <w:szCs w:val="24"/>
        </w:rPr>
        <w:t xml:space="preserve"> žinoti (būti informuotas) apie</w:t>
      </w:r>
      <w:r w:rsidR="00ED60F8">
        <w:rPr>
          <w:color w:val="000000"/>
          <w:szCs w:val="24"/>
        </w:rPr>
        <w:t xml:space="preserve"> ugdytinio ir jo tėvų (globėjų) asmens duomenų tvarkymą;</w:t>
      </w:r>
    </w:p>
    <w:p w:rsidR="00ED60F8" w:rsidRDefault="00E73BB1" w:rsidP="00ED60F8">
      <w:pPr>
        <w:widowControl w:val="0"/>
        <w:jc w:val="both"/>
        <w:rPr>
          <w:color w:val="000000"/>
          <w:szCs w:val="24"/>
        </w:rPr>
      </w:pPr>
      <w:r>
        <w:rPr>
          <w:color w:val="000000"/>
          <w:szCs w:val="24"/>
        </w:rPr>
        <w:tab/>
      </w:r>
      <w:r w:rsidR="00F15CB8">
        <w:rPr>
          <w:color w:val="000000"/>
          <w:szCs w:val="24"/>
        </w:rPr>
        <w:t>18</w:t>
      </w:r>
      <w:r w:rsidR="00ED60F8">
        <w:rPr>
          <w:color w:val="000000"/>
          <w:szCs w:val="24"/>
        </w:rPr>
        <w:t>.2. susipažinti su  asmens duomenimis ir tuo, kaip jie yra tvarkomi;</w:t>
      </w:r>
    </w:p>
    <w:p w:rsidR="00ED60F8" w:rsidRDefault="00E73BB1" w:rsidP="00ED60F8">
      <w:pPr>
        <w:widowControl w:val="0"/>
        <w:jc w:val="both"/>
        <w:rPr>
          <w:color w:val="000000"/>
          <w:szCs w:val="24"/>
        </w:rPr>
      </w:pPr>
      <w:r>
        <w:rPr>
          <w:color w:val="000000"/>
          <w:szCs w:val="24"/>
        </w:rPr>
        <w:tab/>
      </w:r>
      <w:r w:rsidR="00F15CB8">
        <w:rPr>
          <w:color w:val="000000"/>
          <w:szCs w:val="24"/>
        </w:rPr>
        <w:t>18</w:t>
      </w:r>
      <w:r w:rsidR="00ED60F8">
        <w:rPr>
          <w:color w:val="000000"/>
          <w:szCs w:val="24"/>
        </w:rPr>
        <w:t>.3. reik</w:t>
      </w:r>
      <w:r>
        <w:rPr>
          <w:color w:val="000000"/>
          <w:szCs w:val="24"/>
        </w:rPr>
        <w:t xml:space="preserve">alauti ištaisyti, sunaikinti </w:t>
      </w:r>
      <w:r w:rsidR="00ED60F8">
        <w:rPr>
          <w:color w:val="000000"/>
          <w:szCs w:val="24"/>
        </w:rPr>
        <w:t>a</w:t>
      </w:r>
      <w:r>
        <w:rPr>
          <w:color w:val="000000"/>
          <w:szCs w:val="24"/>
        </w:rPr>
        <w:t xml:space="preserve">smens duomenis arba sustabdyti </w:t>
      </w:r>
      <w:r w:rsidR="00ED60F8">
        <w:rPr>
          <w:color w:val="000000"/>
          <w:szCs w:val="24"/>
        </w:rPr>
        <w:t>asmens duomenų tvarkymo, išskyrus saugojimą, veiksmus, kai duomenys tvarkomi nesilaikant Asmens duomenų teisinės apsaugos įstatymo nuostatų.</w:t>
      </w:r>
    </w:p>
    <w:p w:rsidR="00ED60F8" w:rsidRDefault="00E73BB1" w:rsidP="00ED60F8">
      <w:pPr>
        <w:widowControl w:val="0"/>
        <w:jc w:val="both"/>
        <w:rPr>
          <w:color w:val="000000"/>
          <w:szCs w:val="24"/>
        </w:rPr>
      </w:pPr>
      <w:r>
        <w:rPr>
          <w:color w:val="000000"/>
          <w:szCs w:val="24"/>
        </w:rPr>
        <w:tab/>
      </w:r>
      <w:r w:rsidR="00F15CB8">
        <w:rPr>
          <w:color w:val="000000"/>
          <w:szCs w:val="24"/>
        </w:rPr>
        <w:t>19</w:t>
      </w:r>
      <w:r w:rsidR="00ED60F8">
        <w:rPr>
          <w:color w:val="000000"/>
          <w:szCs w:val="24"/>
        </w:rPr>
        <w:t>. Duomenų subjekto teisės įgyvendinamos vadovaujantis ADTAĮ 21-27 straipsniuose nustatyta tvarka.</w:t>
      </w:r>
    </w:p>
    <w:p w:rsidR="00ED60F8" w:rsidRDefault="00E73BB1" w:rsidP="00ED60F8">
      <w:pPr>
        <w:widowControl w:val="0"/>
        <w:jc w:val="both"/>
        <w:rPr>
          <w:color w:val="000000"/>
          <w:szCs w:val="24"/>
        </w:rPr>
      </w:pPr>
      <w:r>
        <w:rPr>
          <w:color w:val="000000"/>
          <w:szCs w:val="24"/>
        </w:rPr>
        <w:tab/>
      </w:r>
      <w:r w:rsidR="00F15CB8">
        <w:rPr>
          <w:color w:val="000000"/>
          <w:szCs w:val="24"/>
        </w:rPr>
        <w:t>20</w:t>
      </w:r>
      <w:r w:rsidR="00ED60F8">
        <w:rPr>
          <w:color w:val="000000"/>
          <w:szCs w:val="24"/>
        </w:rPr>
        <w:t>. Duomenų subjektas, pateikęs asmens tapatybę patvirtinantį dokumentą, turi teisę neat</w:t>
      </w:r>
      <w:r w:rsidR="00F15F94">
        <w:rPr>
          <w:color w:val="000000"/>
          <w:szCs w:val="24"/>
        </w:rPr>
        <w:t>lygintinai susipažinti su lopšelyje-darželyje</w:t>
      </w:r>
      <w:r w:rsidR="00ED60F8">
        <w:rPr>
          <w:color w:val="000000"/>
          <w:szCs w:val="24"/>
        </w:rPr>
        <w:t xml:space="preserve"> esančiais  asmens duomenimis ir gauti informaciją, iš kokių šaltini</w:t>
      </w:r>
      <w:r w:rsidR="00F15F94">
        <w:rPr>
          <w:color w:val="000000"/>
          <w:szCs w:val="24"/>
        </w:rPr>
        <w:t xml:space="preserve">ų ir kokie </w:t>
      </w:r>
      <w:r w:rsidR="00ED60F8">
        <w:rPr>
          <w:color w:val="000000"/>
          <w:szCs w:val="24"/>
        </w:rPr>
        <w:t>asmens duomenys surinkti, kokiu tikslu jie tvarkomi ir kokiems duomenų gavėjams teikiami per pas</w:t>
      </w:r>
      <w:r w:rsidR="00F15F94">
        <w:rPr>
          <w:color w:val="000000"/>
          <w:szCs w:val="24"/>
        </w:rPr>
        <w:t>kutinius vienerius metus. Lopšelio-darželio</w:t>
      </w:r>
      <w:r w:rsidR="00ED60F8">
        <w:rPr>
          <w:color w:val="000000"/>
          <w:szCs w:val="24"/>
        </w:rPr>
        <w:t xml:space="preserve"> direktorius ar jį pavaduojantis asmuo, gavęs duomenų subjekto prašymą, ne vėliau kaip per 20 darbo dienų nuo duomenų subjekto prašymo gavimo dienos raštu pateikia prašomus duomenis arba nurodo atsisakymo tenkinti tokį prašymą priežastis.</w:t>
      </w:r>
    </w:p>
    <w:p w:rsidR="00E73BB1" w:rsidRDefault="00E73BB1" w:rsidP="00ED60F8">
      <w:pPr>
        <w:jc w:val="both"/>
      </w:pPr>
    </w:p>
    <w:p w:rsidR="00ED60F8" w:rsidRPr="007F5068" w:rsidRDefault="00ED60F8" w:rsidP="00ED60F8">
      <w:pPr>
        <w:jc w:val="center"/>
        <w:rPr>
          <w:b/>
        </w:rPr>
      </w:pPr>
      <w:r w:rsidRPr="007F5068">
        <w:rPr>
          <w:b/>
        </w:rPr>
        <w:t>V</w:t>
      </w:r>
      <w:r>
        <w:rPr>
          <w:b/>
        </w:rPr>
        <w:t>I</w:t>
      </w:r>
      <w:r w:rsidR="00F15CB8">
        <w:rPr>
          <w:b/>
        </w:rPr>
        <w:t>I</w:t>
      </w:r>
      <w:r w:rsidRPr="007F5068">
        <w:rPr>
          <w:b/>
        </w:rPr>
        <w:t xml:space="preserve"> SKYRIUS</w:t>
      </w:r>
    </w:p>
    <w:p w:rsidR="00ED60F8" w:rsidRDefault="00ED60F8" w:rsidP="00ED60F8">
      <w:pPr>
        <w:jc w:val="center"/>
      </w:pPr>
      <w:r w:rsidRPr="007F5068">
        <w:rPr>
          <w:b/>
        </w:rPr>
        <w:t xml:space="preserve"> ASMENS DUOMENŲ SAUGUMO UŽTIKRINIMO PRIEMONĖS</w:t>
      </w:r>
      <w:r>
        <w:t xml:space="preserve"> </w:t>
      </w:r>
    </w:p>
    <w:p w:rsidR="00ED60F8" w:rsidRDefault="00ED60F8" w:rsidP="00ED60F8">
      <w:pPr>
        <w:jc w:val="center"/>
      </w:pPr>
    </w:p>
    <w:p w:rsidR="00F15F94" w:rsidRDefault="00F15F94" w:rsidP="00ED60F8">
      <w:pPr>
        <w:widowControl w:val="0"/>
        <w:jc w:val="both"/>
        <w:rPr>
          <w:color w:val="000000"/>
          <w:szCs w:val="24"/>
        </w:rPr>
      </w:pPr>
      <w:r>
        <w:rPr>
          <w:color w:val="000000"/>
          <w:szCs w:val="24"/>
        </w:rPr>
        <w:tab/>
      </w:r>
      <w:r w:rsidR="00F15CB8">
        <w:rPr>
          <w:color w:val="000000"/>
          <w:szCs w:val="24"/>
        </w:rPr>
        <w:t>21</w:t>
      </w:r>
      <w:r w:rsidR="00ED60F8">
        <w:rPr>
          <w:color w:val="000000"/>
          <w:szCs w:val="24"/>
        </w:rPr>
        <w:t>. Tvarkomų asmens duomenų saugumas užtikrinamas vadovaujantis Bendraisiais reikalavimais organizacinėms ir techninėms asmens duomenų saugumo priemonėms, patvirtintais Valstybinės duomenų apsaugos inspekcijos direktoriaus įsakymu (galiojanti redakcija).</w:t>
      </w:r>
    </w:p>
    <w:p w:rsidR="00ED60F8" w:rsidRDefault="00F15F94" w:rsidP="00ED60F8">
      <w:pPr>
        <w:widowControl w:val="0"/>
        <w:jc w:val="both"/>
        <w:rPr>
          <w:color w:val="000000"/>
          <w:szCs w:val="24"/>
        </w:rPr>
      </w:pPr>
      <w:r>
        <w:rPr>
          <w:color w:val="000000"/>
          <w:szCs w:val="24"/>
        </w:rPr>
        <w:tab/>
      </w:r>
      <w:r w:rsidR="00F15CB8">
        <w:rPr>
          <w:color w:val="000000"/>
          <w:szCs w:val="24"/>
        </w:rPr>
        <w:t>22</w:t>
      </w:r>
      <w:r w:rsidR="00ED60F8">
        <w:rPr>
          <w:color w:val="000000"/>
          <w:szCs w:val="24"/>
        </w:rPr>
        <w:t>. Asmens duomenų tvarkymą ir apsaugą pagal vykdomas funkcijas užtikrina kiekvienas darbuotojas.</w:t>
      </w:r>
    </w:p>
    <w:p w:rsidR="00ED60F8" w:rsidRDefault="00F15F94" w:rsidP="00ED60F8">
      <w:pPr>
        <w:widowControl w:val="0"/>
        <w:jc w:val="both"/>
        <w:rPr>
          <w:color w:val="000000"/>
          <w:szCs w:val="24"/>
        </w:rPr>
      </w:pPr>
      <w:r>
        <w:rPr>
          <w:color w:val="000000"/>
          <w:szCs w:val="24"/>
        </w:rPr>
        <w:tab/>
      </w:r>
      <w:r w:rsidR="00F15CB8">
        <w:rPr>
          <w:color w:val="000000"/>
          <w:szCs w:val="24"/>
        </w:rPr>
        <w:t>23</w:t>
      </w:r>
      <w:r w:rsidR="00ED60F8">
        <w:rPr>
          <w:color w:val="000000"/>
          <w:szCs w:val="24"/>
        </w:rPr>
        <w:t>. Asmens duomenys saugomi dokumentų bylose arba kompiuterių standžiuosiuose diskuose.</w:t>
      </w:r>
    </w:p>
    <w:p w:rsidR="00ED60F8" w:rsidRDefault="00F15F94" w:rsidP="00ED60F8">
      <w:pPr>
        <w:widowControl w:val="0"/>
        <w:jc w:val="both"/>
        <w:rPr>
          <w:color w:val="000000"/>
          <w:szCs w:val="24"/>
        </w:rPr>
      </w:pPr>
      <w:r>
        <w:rPr>
          <w:color w:val="000000"/>
          <w:szCs w:val="24"/>
        </w:rPr>
        <w:tab/>
      </w:r>
      <w:r w:rsidR="00F15CB8">
        <w:rPr>
          <w:color w:val="000000"/>
          <w:szCs w:val="24"/>
        </w:rPr>
        <w:t>24</w:t>
      </w:r>
      <w:r>
        <w:rPr>
          <w:color w:val="000000"/>
          <w:szCs w:val="24"/>
        </w:rPr>
        <w:t xml:space="preserve">. </w:t>
      </w:r>
      <w:r w:rsidR="00ED60F8">
        <w:rPr>
          <w:color w:val="000000"/>
          <w:szCs w:val="24"/>
        </w:rPr>
        <w:t>Asmens duomenų tvarkymo funkcijas atliekantys asmenys, siekdami užkirsti kelią atsitiktiniam ar neteisėtam asmens duomenų sunaikinimui, pakeitimui, atskleidimui, taip pat bet kokiam kitam neteisėtam tvarkymui, turi saugoti dokumentus ir duomenų rinkmenas tinkamai ir saugiai, vengti nereikalingų kopijų darymo.</w:t>
      </w:r>
    </w:p>
    <w:p w:rsidR="00ED60F8" w:rsidRDefault="00F15F94" w:rsidP="00ED60F8">
      <w:pPr>
        <w:widowControl w:val="0"/>
        <w:jc w:val="both"/>
        <w:rPr>
          <w:color w:val="000000"/>
          <w:szCs w:val="24"/>
        </w:rPr>
      </w:pPr>
      <w:r>
        <w:rPr>
          <w:color w:val="000000"/>
          <w:szCs w:val="24"/>
        </w:rPr>
        <w:tab/>
      </w:r>
      <w:r w:rsidR="00F15CB8">
        <w:rPr>
          <w:color w:val="000000"/>
          <w:szCs w:val="24"/>
        </w:rPr>
        <w:t>25</w:t>
      </w:r>
      <w:r w:rsidR="00ED60F8">
        <w:rPr>
          <w:color w:val="000000"/>
          <w:szCs w:val="24"/>
        </w:rPr>
        <w:t>. Dokumentų kopijos, kuriose nurodomi asmens duomenys, turi būti sunaikinamos taip, kad šių dokumentų nebūtų galima atkurti ir atpažinti jų turinio. Duomenų subjektų dokumentai ir jų popierinės ir (ar) elektroninės kopijos, archyvinės ar kitos bylos, kurios yra asmens duomenų, saugomos rakinamose spintose, stalčiuose arba seifuose, o jeigu tokios priemonės nėra prieinamos, saugomos protingomis pastangomis.</w:t>
      </w:r>
    </w:p>
    <w:p w:rsidR="00ED60F8" w:rsidRPr="00993F32" w:rsidRDefault="00F15F94" w:rsidP="00ED60F8">
      <w:pPr>
        <w:widowControl w:val="0"/>
        <w:jc w:val="both"/>
        <w:rPr>
          <w:color w:val="000000"/>
          <w:szCs w:val="24"/>
        </w:rPr>
      </w:pPr>
      <w:r>
        <w:rPr>
          <w:color w:val="000000"/>
          <w:szCs w:val="24"/>
        </w:rPr>
        <w:tab/>
      </w:r>
      <w:r w:rsidR="00F15CB8">
        <w:rPr>
          <w:color w:val="000000"/>
          <w:szCs w:val="24"/>
        </w:rPr>
        <w:t>26</w:t>
      </w:r>
      <w:r>
        <w:rPr>
          <w:color w:val="000000"/>
          <w:szCs w:val="24"/>
        </w:rPr>
        <w:t>. Lopšelio-darželio</w:t>
      </w:r>
      <w:r w:rsidR="00ED60F8">
        <w:rPr>
          <w:color w:val="000000"/>
          <w:szCs w:val="24"/>
        </w:rPr>
        <w:t xml:space="preserve"> darbuotojai, kurių kompiuteriuose saugomi asmens duomenys arba iš kurių kompiuterių galima patekti į vietinio tinklo sritis, kuriose saugomi asmens duomenys, savo kompiuteriuose turi naudoti slaptažodį. Šiuose kompiuteriuose taip pat turi būti naudojama ekrano užsklanda su slaptažodžiu. Slaptažod</w:t>
      </w:r>
      <w:r>
        <w:rPr>
          <w:color w:val="000000"/>
          <w:szCs w:val="24"/>
        </w:rPr>
        <w:t>žiai neturi sutapti su lopšelio-darželio</w:t>
      </w:r>
      <w:r w:rsidR="00ED60F8">
        <w:rPr>
          <w:color w:val="000000"/>
          <w:szCs w:val="24"/>
        </w:rPr>
        <w:t xml:space="preserve"> darbuotojo ar jo šeimos narių asmeniniais duomenimis. Esant poreikiui (pasikeitus darbuotojui ir pan.) slaptažodžiai turi būti keičiami. Šiuos sl</w:t>
      </w:r>
      <w:r>
        <w:rPr>
          <w:color w:val="000000"/>
          <w:szCs w:val="24"/>
        </w:rPr>
        <w:t>aptažodžius saugo ir žino lopšelio-darželio</w:t>
      </w:r>
      <w:r w:rsidR="00ED60F8">
        <w:rPr>
          <w:color w:val="000000"/>
          <w:szCs w:val="24"/>
        </w:rPr>
        <w:t xml:space="preserve"> darbuotojas, dirbantis su konkrečiu kompiuteriu, </w:t>
      </w:r>
      <w:r>
        <w:rPr>
          <w:color w:val="000000"/>
          <w:szCs w:val="24"/>
        </w:rPr>
        <w:t>tiesioginis jo vadovas ir lopšelio-darželio</w:t>
      </w:r>
      <w:r w:rsidR="00ED60F8">
        <w:rPr>
          <w:color w:val="000000"/>
          <w:szCs w:val="24"/>
        </w:rPr>
        <w:t xml:space="preserve"> informaci</w:t>
      </w:r>
      <w:r>
        <w:rPr>
          <w:color w:val="000000"/>
          <w:szCs w:val="24"/>
        </w:rPr>
        <w:t>nių sistemų specialistas. Lopšelio-darželio</w:t>
      </w:r>
      <w:r w:rsidR="00ED60F8">
        <w:rPr>
          <w:color w:val="000000"/>
          <w:szCs w:val="24"/>
        </w:rPr>
        <w:t xml:space="preserve"> darbuotojų kompiuteriuose, kuriuose saugomi asmens duomenys, pagal poreikį automatiniu būdu atnaujinama antivirusinė programa.</w:t>
      </w:r>
    </w:p>
    <w:p w:rsidR="00ED60F8" w:rsidRDefault="00F15F94" w:rsidP="00ED60F8">
      <w:pPr>
        <w:jc w:val="both"/>
      </w:pPr>
      <w:r>
        <w:tab/>
      </w:r>
      <w:r w:rsidR="00F15CB8">
        <w:t>27</w:t>
      </w:r>
      <w:r w:rsidR="00ED60F8">
        <w:t>. Nustačius ugdytinių asmens duomenų rinkim</w:t>
      </w:r>
      <w:r>
        <w:t>o, saugojimo pažeidimus, lopšelis-darželis</w:t>
      </w:r>
      <w:r w:rsidR="00ED60F8">
        <w:t xml:space="preserve"> imasi neatidėliotinų priemonių užkertant kelią neteisėtam asmens duomenų tvarkymui. Darbuotojas, kuris neteisėtai pakeičia ugdytinio asmens duomenis ar bando juos pakeisti, laikomas padaręs šiurkštų darbo drausmės pažeidimą ir atsako už neteisėtą veiklą pagal Lietuvos Respublikoje priimtus teisės aktus. </w:t>
      </w:r>
    </w:p>
    <w:p w:rsidR="00ED60F8" w:rsidRDefault="00ED60F8" w:rsidP="00ED60F8">
      <w:pPr>
        <w:jc w:val="both"/>
      </w:pPr>
    </w:p>
    <w:p w:rsidR="00ED60F8" w:rsidRPr="00215396" w:rsidRDefault="00ED60F8" w:rsidP="00ED60F8">
      <w:pPr>
        <w:jc w:val="center"/>
        <w:rPr>
          <w:b/>
        </w:rPr>
      </w:pPr>
      <w:r w:rsidRPr="00215396">
        <w:rPr>
          <w:b/>
        </w:rPr>
        <w:lastRenderedPageBreak/>
        <w:t>VI</w:t>
      </w:r>
      <w:r>
        <w:rPr>
          <w:b/>
        </w:rPr>
        <w:t>I</w:t>
      </w:r>
      <w:r w:rsidR="00F15CB8">
        <w:rPr>
          <w:b/>
        </w:rPr>
        <w:t>I</w:t>
      </w:r>
      <w:r w:rsidRPr="00215396">
        <w:rPr>
          <w:b/>
        </w:rPr>
        <w:t xml:space="preserve"> SKYRIUS</w:t>
      </w:r>
    </w:p>
    <w:p w:rsidR="00ED60F8" w:rsidRDefault="00ED60F8" w:rsidP="00ED60F8">
      <w:pPr>
        <w:jc w:val="center"/>
        <w:rPr>
          <w:b/>
        </w:rPr>
      </w:pPr>
      <w:r w:rsidRPr="00215396">
        <w:rPr>
          <w:b/>
        </w:rPr>
        <w:t>BAIGIAMOSIOS NUOSTATOS</w:t>
      </w:r>
    </w:p>
    <w:p w:rsidR="00ED60F8" w:rsidRPr="00215396" w:rsidRDefault="00ED60F8" w:rsidP="00ED60F8">
      <w:pPr>
        <w:jc w:val="center"/>
        <w:rPr>
          <w:b/>
        </w:rPr>
      </w:pPr>
    </w:p>
    <w:p w:rsidR="00F15F94" w:rsidRDefault="00F15F94" w:rsidP="00ED60F8">
      <w:pPr>
        <w:jc w:val="both"/>
      </w:pPr>
      <w:r>
        <w:tab/>
      </w:r>
      <w:r w:rsidR="00F15CB8">
        <w:t xml:space="preserve">28. Šios </w:t>
      </w:r>
      <w:r w:rsidR="00ED60F8">
        <w:t xml:space="preserve">taisyklės peržiūrimos ir atnaujinamos ne rečiau kaip kartą per metus arba pasikeitus teisės aktams, kurie reglamentuoja asmens duomenų saugojimą ir tvarkymą. </w:t>
      </w:r>
    </w:p>
    <w:p w:rsidR="00ED60F8" w:rsidRDefault="00F15F94" w:rsidP="00ED60F8">
      <w:pPr>
        <w:jc w:val="both"/>
      </w:pPr>
      <w:r>
        <w:tab/>
      </w:r>
      <w:r w:rsidR="00F15CB8">
        <w:t>29. Lopšelio-darželio</w:t>
      </w:r>
      <w:r w:rsidR="00ED60F8">
        <w:t xml:space="preserve"> direktoriaus įsakymu paskirtas darbuotojas, atsakingas </w:t>
      </w:r>
      <w:r w:rsidR="00F15CB8">
        <w:t>už asmens duomenų apsaugą lopšelyje-darželyje</w:t>
      </w:r>
      <w:r w:rsidR="00ED60F8">
        <w:t>, ne rečiau kaip kartą per dvejus metus atlieka asmens duomenų tvarkymo rizikos vertin</w:t>
      </w:r>
      <w:r w:rsidR="00F15CB8">
        <w:t>imą ir ataskaitą pateikią lopšelio-darželio</w:t>
      </w:r>
      <w:r w:rsidR="00ED60F8">
        <w:t xml:space="preserve"> direktoriui.</w:t>
      </w:r>
    </w:p>
    <w:p w:rsidR="00ED60F8" w:rsidRDefault="00ED60F8" w:rsidP="00ED60F8">
      <w:pPr>
        <w:jc w:val="center"/>
      </w:pPr>
      <w:r>
        <w:t>__________________________</w:t>
      </w:r>
    </w:p>
    <w:p w:rsidR="00ED60F8" w:rsidRDefault="00ED60F8" w:rsidP="00ED60F8">
      <w:pPr>
        <w:jc w:val="both"/>
      </w:pPr>
    </w:p>
    <w:p w:rsidR="00ED60F8" w:rsidRDefault="00ED60F8" w:rsidP="00ED60F8">
      <w:pPr>
        <w:jc w:val="both"/>
      </w:pPr>
      <w:r>
        <w:t xml:space="preserve"> </w:t>
      </w:r>
    </w:p>
    <w:p w:rsidR="00ED60F8" w:rsidRDefault="00ED60F8" w:rsidP="00ED60F8">
      <w:pPr>
        <w:jc w:val="center"/>
      </w:pPr>
    </w:p>
    <w:p w:rsidR="00ED0E42" w:rsidRDefault="00ED0E42"/>
    <w:p w:rsidR="00C11E10" w:rsidRDefault="00C11E10"/>
    <w:p w:rsidR="00C11E10" w:rsidRDefault="00C11E10"/>
    <w:p w:rsidR="00C11E10" w:rsidRDefault="00C11E10"/>
    <w:p w:rsidR="00C11E10" w:rsidRDefault="00C11E10"/>
    <w:p w:rsidR="00C11E10" w:rsidRDefault="00C11E10"/>
    <w:p w:rsidR="00C11E10" w:rsidRDefault="00C11E10"/>
    <w:p w:rsidR="00C11E10" w:rsidRDefault="00C11E10"/>
    <w:p w:rsidR="00C11E10" w:rsidRDefault="00C11E10"/>
    <w:p w:rsidR="00C11E10" w:rsidRDefault="00C11E10"/>
    <w:p w:rsidR="00C11E10" w:rsidRDefault="00C11E10"/>
    <w:p w:rsidR="00C11E10" w:rsidRDefault="00C11E10"/>
    <w:p w:rsidR="00C11E10" w:rsidRDefault="00C11E10"/>
    <w:p w:rsidR="00C11E10" w:rsidRDefault="00C11E10"/>
    <w:p w:rsidR="00C11E10" w:rsidRDefault="00C11E10"/>
    <w:p w:rsidR="00C11E10" w:rsidRDefault="00C11E10"/>
    <w:p w:rsidR="00C11E10" w:rsidRDefault="00C11E10"/>
    <w:p w:rsidR="00C11E10" w:rsidRDefault="00C11E10"/>
    <w:p w:rsidR="00C11E10" w:rsidRDefault="00C11E10"/>
    <w:p w:rsidR="00C11E10" w:rsidRDefault="00C11E10"/>
    <w:p w:rsidR="00C11E10" w:rsidRDefault="00C11E10"/>
    <w:p w:rsidR="00C11E10" w:rsidRDefault="00C11E10"/>
    <w:p w:rsidR="00C11E10" w:rsidRDefault="00C11E10"/>
    <w:p w:rsidR="00C11E10" w:rsidRDefault="00C11E10"/>
    <w:p w:rsidR="00C11E10" w:rsidRDefault="00C11E10"/>
    <w:p w:rsidR="00C11E10" w:rsidRDefault="00C11E10"/>
    <w:p w:rsidR="00C11E10" w:rsidRDefault="00C11E10"/>
    <w:p w:rsidR="00C11E10" w:rsidRDefault="00C11E10"/>
    <w:p w:rsidR="00C11E10" w:rsidRDefault="00C11E10"/>
    <w:p w:rsidR="00C11E10" w:rsidRDefault="00C11E10"/>
    <w:p w:rsidR="00C11E10" w:rsidRDefault="00C11E10"/>
    <w:p w:rsidR="00CD40EC" w:rsidRDefault="00CD40EC"/>
    <w:p w:rsidR="00C11E10" w:rsidRDefault="00C11E10"/>
    <w:p w:rsidR="00C11E10" w:rsidRDefault="00C11E10"/>
    <w:p w:rsidR="00C11E10" w:rsidRDefault="00C11E10"/>
    <w:p w:rsidR="00C11E10" w:rsidRDefault="00C11E10"/>
    <w:p w:rsidR="00C11E10" w:rsidRDefault="00C11E10"/>
    <w:p w:rsidR="00C11E10" w:rsidRDefault="00C11E10"/>
    <w:p w:rsidR="00C11E10" w:rsidRDefault="00C11E10"/>
    <w:p w:rsidR="00C11E10" w:rsidRDefault="00C11E10"/>
    <w:p w:rsidR="00C11E10" w:rsidRDefault="00C11E10"/>
    <w:p w:rsidR="00C11E10" w:rsidRDefault="00C11E10"/>
    <w:p w:rsidR="00C11E10" w:rsidRDefault="00C11E10">
      <w:r>
        <w:lastRenderedPageBreak/>
        <w:tab/>
      </w:r>
      <w:r>
        <w:tab/>
      </w:r>
      <w:r>
        <w:tab/>
      </w:r>
      <w:r>
        <w:tab/>
      </w:r>
      <w:r>
        <w:tab/>
        <w:t>Šiaulių lopšelio-darželio ,,Bitė“</w:t>
      </w:r>
    </w:p>
    <w:p w:rsidR="00C11E10" w:rsidRDefault="00C11E10">
      <w:r>
        <w:tab/>
      </w:r>
      <w:r>
        <w:tab/>
      </w:r>
      <w:r>
        <w:tab/>
      </w:r>
      <w:r>
        <w:tab/>
      </w:r>
      <w:r>
        <w:tab/>
        <w:t xml:space="preserve">ugdytinių asmens duomenų </w:t>
      </w:r>
      <w:r>
        <w:tab/>
      </w:r>
      <w:r>
        <w:tab/>
      </w:r>
      <w:r>
        <w:tab/>
      </w:r>
      <w:r>
        <w:tab/>
      </w:r>
      <w:r>
        <w:tab/>
        <w:t xml:space="preserve">tvarkymo taisyklių </w:t>
      </w:r>
    </w:p>
    <w:p w:rsidR="00C11E10" w:rsidRDefault="00C11E10">
      <w:r>
        <w:tab/>
      </w:r>
      <w:r>
        <w:tab/>
      </w:r>
      <w:r>
        <w:tab/>
      </w:r>
      <w:r>
        <w:tab/>
      </w:r>
      <w:r>
        <w:tab/>
        <w:t>1 priedas</w:t>
      </w:r>
    </w:p>
    <w:p w:rsidR="00C11E10" w:rsidRDefault="00C11E10"/>
    <w:p w:rsidR="00C11E10" w:rsidRPr="00C11E10" w:rsidRDefault="00C11E10" w:rsidP="00C11E10">
      <w:pPr>
        <w:jc w:val="center"/>
        <w:rPr>
          <w:b/>
        </w:rPr>
      </w:pPr>
      <w:r w:rsidRPr="00C11E10">
        <w:rPr>
          <w:b/>
        </w:rPr>
        <w:t>SUTIKIMAS/NESUTIKIMAS</w:t>
      </w:r>
    </w:p>
    <w:p w:rsidR="00C11E10" w:rsidRPr="00C11E10" w:rsidRDefault="00C11E10" w:rsidP="00C11E10">
      <w:pPr>
        <w:jc w:val="center"/>
        <w:rPr>
          <w:b/>
        </w:rPr>
      </w:pPr>
      <w:r w:rsidRPr="00C11E10">
        <w:rPr>
          <w:b/>
        </w:rPr>
        <w:t>DĖL VAIKO ASMENS DUOMENŲ TVARKYMO</w:t>
      </w:r>
    </w:p>
    <w:p w:rsidR="00C11E10" w:rsidRDefault="00C11E10" w:rsidP="00C11E10">
      <w:pPr>
        <w:jc w:val="center"/>
      </w:pPr>
    </w:p>
    <w:p w:rsidR="00C11E10" w:rsidRDefault="00C11E10" w:rsidP="00C11E10">
      <w:pPr>
        <w:jc w:val="center"/>
      </w:pPr>
    </w:p>
    <w:p w:rsidR="00C11E10" w:rsidRDefault="00C11E10" w:rsidP="00C11E10">
      <w:pPr>
        <w:jc w:val="both"/>
      </w:pPr>
      <w:r>
        <w:t>Aš ________________________________________________________________________________</w:t>
      </w:r>
    </w:p>
    <w:p w:rsidR="00C11E10" w:rsidRDefault="00C11E10" w:rsidP="00C11E10">
      <w:pPr>
        <w:jc w:val="center"/>
        <w:rPr>
          <w:sz w:val="20"/>
        </w:rPr>
      </w:pPr>
      <w:r>
        <w:rPr>
          <w:sz w:val="20"/>
        </w:rPr>
        <w:t>(</w:t>
      </w:r>
      <w:r w:rsidR="004F0056">
        <w:rPr>
          <w:sz w:val="20"/>
        </w:rPr>
        <w:t>vaiko tėvo (globėjo) v</w:t>
      </w:r>
      <w:r>
        <w:rPr>
          <w:sz w:val="20"/>
        </w:rPr>
        <w:t>ardas, pavardė)</w:t>
      </w:r>
    </w:p>
    <w:p w:rsidR="00C11E10" w:rsidRDefault="00C11E10" w:rsidP="00C11E10">
      <w:pPr>
        <w:jc w:val="both"/>
        <w:rPr>
          <w:szCs w:val="24"/>
        </w:rPr>
      </w:pPr>
      <w:r w:rsidRPr="00C11E10">
        <w:rPr>
          <w:b/>
          <w:szCs w:val="24"/>
        </w:rPr>
        <w:t>SUTINKU/NESUTINKU</w:t>
      </w:r>
      <w:r>
        <w:rPr>
          <w:szCs w:val="24"/>
        </w:rPr>
        <w:t xml:space="preserve">, kad Šiaulių </w:t>
      </w:r>
      <w:proofErr w:type="spellStart"/>
      <w:r>
        <w:rPr>
          <w:szCs w:val="24"/>
        </w:rPr>
        <w:t>lopšelis-darželis</w:t>
      </w:r>
      <w:proofErr w:type="spellEnd"/>
      <w:r>
        <w:rPr>
          <w:szCs w:val="24"/>
        </w:rPr>
        <w:t xml:space="preserve"> „Bitė“ (darbuotoja</w:t>
      </w:r>
      <w:r w:rsidR="00C74783">
        <w:rPr>
          <w:szCs w:val="24"/>
        </w:rPr>
        <w:t>i</w:t>
      </w:r>
      <w:r>
        <w:rPr>
          <w:szCs w:val="24"/>
        </w:rPr>
        <w:t>) renginių metu __________________________________________________ filmuotų, fotografuotų ir nuotrauką (-</w:t>
      </w:r>
      <w:proofErr w:type="spellStart"/>
      <w:r>
        <w:rPr>
          <w:szCs w:val="24"/>
        </w:rPr>
        <w:t>as</w:t>
      </w:r>
      <w:proofErr w:type="spellEnd"/>
      <w:r>
        <w:rPr>
          <w:szCs w:val="24"/>
        </w:rPr>
        <w:t xml:space="preserve">), </w:t>
      </w:r>
    </w:p>
    <w:p w:rsidR="00C11E10" w:rsidRDefault="00C11E10" w:rsidP="00C11E10">
      <w:pPr>
        <w:jc w:val="both"/>
        <w:rPr>
          <w:sz w:val="20"/>
        </w:rPr>
      </w:pPr>
      <w:r>
        <w:rPr>
          <w:sz w:val="20"/>
        </w:rPr>
        <w:t xml:space="preserve">                                </w:t>
      </w:r>
      <w:r w:rsidR="004F0056">
        <w:rPr>
          <w:sz w:val="20"/>
        </w:rPr>
        <w:t>(v</w:t>
      </w:r>
      <w:r w:rsidRPr="00C11E10">
        <w:rPr>
          <w:sz w:val="20"/>
        </w:rPr>
        <w:t>aiko vardas, pavardė)</w:t>
      </w:r>
    </w:p>
    <w:p w:rsidR="00C11E10" w:rsidRDefault="00C11E10" w:rsidP="00C11E10">
      <w:pPr>
        <w:jc w:val="both"/>
        <w:rPr>
          <w:szCs w:val="24"/>
        </w:rPr>
      </w:pPr>
      <w:r>
        <w:rPr>
          <w:szCs w:val="24"/>
        </w:rPr>
        <w:t>filmuotą medžiagą su asmeniniu atvaizdu, kūrybinius darbus tvarkytų, perduotų ir viešintų bendruomenei ir/ar visuomenei:</w:t>
      </w:r>
    </w:p>
    <w:p w:rsidR="00C11E10" w:rsidRDefault="00C11E10" w:rsidP="00C11E10">
      <w:pPr>
        <w:jc w:val="both"/>
        <w:rPr>
          <w:szCs w:val="24"/>
        </w:rPr>
      </w:pPr>
    </w:p>
    <w:tbl>
      <w:tblPr>
        <w:tblStyle w:val="Lentelstinklelis"/>
        <w:tblW w:w="0" w:type="auto"/>
        <w:tblLook w:val="04A0" w:firstRow="1" w:lastRow="0" w:firstColumn="1" w:lastColumn="0" w:noHBand="0" w:noVBand="1"/>
      </w:tblPr>
      <w:tblGrid>
        <w:gridCol w:w="1696"/>
        <w:gridCol w:w="8214"/>
      </w:tblGrid>
      <w:tr w:rsidR="00C11E10" w:rsidTr="00C11E10">
        <w:tc>
          <w:tcPr>
            <w:tcW w:w="9910" w:type="dxa"/>
            <w:gridSpan w:val="2"/>
          </w:tcPr>
          <w:p w:rsidR="00C11E10" w:rsidRDefault="00C11E10" w:rsidP="00C11E10">
            <w:pPr>
              <w:jc w:val="both"/>
              <w:rPr>
                <w:szCs w:val="24"/>
              </w:rPr>
            </w:pPr>
            <w:r>
              <w:rPr>
                <w:szCs w:val="24"/>
              </w:rPr>
              <w:t xml:space="preserve">Kiekvienoje eilutėje Jums tinkamą atsakymą pažymėkite </w:t>
            </w:r>
            <w:r w:rsidRPr="003D6FBA">
              <w:rPr>
                <w:sz w:val="28"/>
                <w:szCs w:val="28"/>
              </w:rPr>
              <w:sym w:font="Wingdings 2" w:char="F052"/>
            </w:r>
          </w:p>
        </w:tc>
      </w:tr>
      <w:tr w:rsidR="007C69E1" w:rsidTr="007C69E1">
        <w:tc>
          <w:tcPr>
            <w:tcW w:w="1696" w:type="dxa"/>
            <w:tcBorders>
              <w:bottom w:val="single" w:sz="4" w:space="0" w:color="auto"/>
            </w:tcBorders>
          </w:tcPr>
          <w:p w:rsidR="007C69E1" w:rsidRDefault="007C69E1" w:rsidP="00C11E10">
            <w:pPr>
              <w:jc w:val="both"/>
              <w:rPr>
                <w:szCs w:val="24"/>
              </w:rPr>
            </w:pPr>
            <w:r w:rsidRPr="007C69E1">
              <w:rPr>
                <w:sz w:val="28"/>
                <w:szCs w:val="28"/>
              </w:rPr>
              <w:sym w:font="Wingdings 2" w:char="F02A"/>
            </w:r>
            <w:r>
              <w:rPr>
                <w:szCs w:val="24"/>
              </w:rPr>
              <w:t xml:space="preserve"> sutinku</w:t>
            </w:r>
          </w:p>
          <w:p w:rsidR="007C69E1" w:rsidRDefault="007C69E1" w:rsidP="007C69E1">
            <w:pPr>
              <w:jc w:val="both"/>
              <w:rPr>
                <w:szCs w:val="24"/>
              </w:rPr>
            </w:pPr>
            <w:r w:rsidRPr="007C69E1">
              <w:rPr>
                <w:sz w:val="28"/>
                <w:szCs w:val="28"/>
              </w:rPr>
              <w:sym w:font="Wingdings 2" w:char="F02A"/>
            </w:r>
            <w:r>
              <w:rPr>
                <w:szCs w:val="24"/>
              </w:rPr>
              <w:t xml:space="preserve"> nesutinku </w:t>
            </w:r>
          </w:p>
        </w:tc>
        <w:tc>
          <w:tcPr>
            <w:tcW w:w="8214" w:type="dxa"/>
          </w:tcPr>
          <w:p w:rsidR="007C69E1" w:rsidRDefault="007C69E1" w:rsidP="00C11E10">
            <w:pPr>
              <w:jc w:val="both"/>
              <w:rPr>
                <w:szCs w:val="24"/>
              </w:rPr>
            </w:pPr>
            <w:r>
              <w:rPr>
                <w:szCs w:val="24"/>
              </w:rPr>
              <w:t>Lopšelio-darželio renginių metu būtų filmuojamas (-a), fotografuojamas (-a)</w:t>
            </w:r>
          </w:p>
        </w:tc>
      </w:tr>
      <w:tr w:rsidR="007C69E1" w:rsidTr="007C69E1">
        <w:tc>
          <w:tcPr>
            <w:tcW w:w="1696" w:type="dxa"/>
            <w:tcBorders>
              <w:left w:val="nil"/>
            </w:tcBorders>
          </w:tcPr>
          <w:p w:rsidR="007C69E1" w:rsidRDefault="007C69E1" w:rsidP="00C11E10">
            <w:pPr>
              <w:jc w:val="both"/>
              <w:rPr>
                <w:szCs w:val="24"/>
              </w:rPr>
            </w:pPr>
          </w:p>
        </w:tc>
        <w:tc>
          <w:tcPr>
            <w:tcW w:w="8214" w:type="dxa"/>
          </w:tcPr>
          <w:p w:rsidR="007C69E1" w:rsidRDefault="007C69E1" w:rsidP="00C11E10">
            <w:pPr>
              <w:jc w:val="both"/>
              <w:rPr>
                <w:szCs w:val="24"/>
              </w:rPr>
            </w:pPr>
            <w:r>
              <w:rPr>
                <w:szCs w:val="24"/>
              </w:rPr>
              <w:t>Lopšelis-darželis viešintų nuotrauką (-</w:t>
            </w:r>
            <w:proofErr w:type="spellStart"/>
            <w:r>
              <w:rPr>
                <w:szCs w:val="24"/>
              </w:rPr>
              <w:t>as</w:t>
            </w:r>
            <w:proofErr w:type="spellEnd"/>
            <w:r>
              <w:rPr>
                <w:szCs w:val="24"/>
              </w:rPr>
              <w:t xml:space="preserve">), filmuotą medžiagą su asmeniniu (vaiko) atvaizdu, kūrybinius darbus: </w:t>
            </w:r>
          </w:p>
        </w:tc>
      </w:tr>
      <w:tr w:rsidR="007C69E1" w:rsidTr="007C69E1">
        <w:tc>
          <w:tcPr>
            <w:tcW w:w="1696" w:type="dxa"/>
          </w:tcPr>
          <w:p w:rsidR="007C69E1" w:rsidRPr="007C69E1" w:rsidRDefault="007C69E1" w:rsidP="007C69E1">
            <w:pPr>
              <w:jc w:val="both"/>
              <w:rPr>
                <w:szCs w:val="24"/>
              </w:rPr>
            </w:pPr>
            <w:r w:rsidRPr="007C69E1">
              <w:rPr>
                <w:sz w:val="28"/>
                <w:szCs w:val="28"/>
              </w:rPr>
              <w:sym w:font="Wingdings 2" w:char="F02A"/>
            </w:r>
            <w:r w:rsidRPr="007C69E1">
              <w:rPr>
                <w:szCs w:val="24"/>
              </w:rPr>
              <w:t xml:space="preserve"> sutinku</w:t>
            </w:r>
          </w:p>
          <w:p w:rsidR="007C69E1" w:rsidRDefault="007C69E1" w:rsidP="007C69E1">
            <w:pPr>
              <w:jc w:val="both"/>
              <w:rPr>
                <w:szCs w:val="24"/>
              </w:rPr>
            </w:pPr>
            <w:r w:rsidRPr="007C69E1">
              <w:rPr>
                <w:sz w:val="28"/>
                <w:szCs w:val="28"/>
              </w:rPr>
              <w:sym w:font="Wingdings 2" w:char="F02A"/>
            </w:r>
            <w:r>
              <w:rPr>
                <w:szCs w:val="24"/>
              </w:rPr>
              <w:t xml:space="preserve"> </w:t>
            </w:r>
            <w:r w:rsidRPr="007C69E1">
              <w:rPr>
                <w:szCs w:val="24"/>
              </w:rPr>
              <w:t>nesutinku</w:t>
            </w:r>
          </w:p>
        </w:tc>
        <w:tc>
          <w:tcPr>
            <w:tcW w:w="8214" w:type="dxa"/>
          </w:tcPr>
          <w:p w:rsidR="007C69E1" w:rsidRDefault="007C69E1" w:rsidP="00C11E10">
            <w:pPr>
              <w:jc w:val="both"/>
              <w:rPr>
                <w:szCs w:val="24"/>
              </w:rPr>
            </w:pPr>
            <w:r w:rsidRPr="007C69E1">
              <w:rPr>
                <w:szCs w:val="24"/>
              </w:rPr>
              <w:t>Lopšelio-darželio</w:t>
            </w:r>
            <w:r>
              <w:rPr>
                <w:szCs w:val="24"/>
              </w:rPr>
              <w:t xml:space="preserve"> internetinėje svetainėje.</w:t>
            </w:r>
          </w:p>
        </w:tc>
      </w:tr>
      <w:tr w:rsidR="007C69E1" w:rsidTr="007C69E1">
        <w:tc>
          <w:tcPr>
            <w:tcW w:w="1696" w:type="dxa"/>
          </w:tcPr>
          <w:p w:rsidR="007C69E1" w:rsidRPr="007C69E1" w:rsidRDefault="007C69E1" w:rsidP="00E60AB3">
            <w:pPr>
              <w:jc w:val="both"/>
              <w:rPr>
                <w:szCs w:val="24"/>
              </w:rPr>
            </w:pPr>
            <w:r w:rsidRPr="007C69E1">
              <w:rPr>
                <w:sz w:val="28"/>
                <w:szCs w:val="28"/>
              </w:rPr>
              <w:sym w:font="Wingdings 2" w:char="F02A"/>
            </w:r>
            <w:r w:rsidRPr="007C69E1">
              <w:rPr>
                <w:szCs w:val="24"/>
              </w:rPr>
              <w:t xml:space="preserve"> sutinku</w:t>
            </w:r>
          </w:p>
          <w:p w:rsidR="007C69E1" w:rsidRDefault="007C69E1" w:rsidP="00E60AB3">
            <w:pPr>
              <w:jc w:val="both"/>
              <w:rPr>
                <w:szCs w:val="24"/>
              </w:rPr>
            </w:pPr>
            <w:r w:rsidRPr="007C69E1">
              <w:rPr>
                <w:sz w:val="28"/>
                <w:szCs w:val="28"/>
              </w:rPr>
              <w:sym w:font="Wingdings 2" w:char="F02A"/>
            </w:r>
            <w:r>
              <w:rPr>
                <w:szCs w:val="24"/>
              </w:rPr>
              <w:t xml:space="preserve"> </w:t>
            </w:r>
            <w:r w:rsidRPr="007C69E1">
              <w:rPr>
                <w:szCs w:val="24"/>
              </w:rPr>
              <w:t>nesutinku</w:t>
            </w:r>
          </w:p>
        </w:tc>
        <w:tc>
          <w:tcPr>
            <w:tcW w:w="8214" w:type="dxa"/>
          </w:tcPr>
          <w:p w:rsidR="007C69E1" w:rsidRDefault="007C69E1" w:rsidP="00E60AB3">
            <w:pPr>
              <w:jc w:val="both"/>
              <w:rPr>
                <w:szCs w:val="24"/>
              </w:rPr>
            </w:pPr>
            <w:r w:rsidRPr="007C69E1">
              <w:rPr>
                <w:szCs w:val="24"/>
              </w:rPr>
              <w:t>Lopšelio-darželio</w:t>
            </w:r>
            <w:r>
              <w:rPr>
                <w:szCs w:val="24"/>
              </w:rPr>
              <w:t xml:space="preserve"> socialinių tinklų (pvz.: Facebook) paskyrose.</w:t>
            </w:r>
          </w:p>
        </w:tc>
      </w:tr>
      <w:tr w:rsidR="007C69E1" w:rsidTr="007C69E1">
        <w:tc>
          <w:tcPr>
            <w:tcW w:w="1696" w:type="dxa"/>
          </w:tcPr>
          <w:p w:rsidR="007C69E1" w:rsidRPr="007C69E1" w:rsidRDefault="007C69E1" w:rsidP="00E60AB3">
            <w:pPr>
              <w:jc w:val="both"/>
              <w:rPr>
                <w:szCs w:val="24"/>
              </w:rPr>
            </w:pPr>
            <w:r w:rsidRPr="007C69E1">
              <w:rPr>
                <w:sz w:val="28"/>
                <w:szCs w:val="28"/>
              </w:rPr>
              <w:sym w:font="Wingdings 2" w:char="F02A"/>
            </w:r>
            <w:r w:rsidRPr="007C69E1">
              <w:rPr>
                <w:szCs w:val="24"/>
              </w:rPr>
              <w:t xml:space="preserve"> sutinku</w:t>
            </w:r>
          </w:p>
          <w:p w:rsidR="007C69E1" w:rsidRDefault="007C69E1" w:rsidP="00E60AB3">
            <w:pPr>
              <w:jc w:val="both"/>
              <w:rPr>
                <w:szCs w:val="24"/>
              </w:rPr>
            </w:pPr>
            <w:r w:rsidRPr="007C69E1">
              <w:rPr>
                <w:sz w:val="28"/>
                <w:szCs w:val="28"/>
              </w:rPr>
              <w:sym w:font="Wingdings 2" w:char="F02A"/>
            </w:r>
            <w:r>
              <w:rPr>
                <w:szCs w:val="24"/>
              </w:rPr>
              <w:t xml:space="preserve"> </w:t>
            </w:r>
            <w:r w:rsidRPr="007C69E1">
              <w:rPr>
                <w:szCs w:val="24"/>
              </w:rPr>
              <w:t>nesutinku</w:t>
            </w:r>
          </w:p>
        </w:tc>
        <w:tc>
          <w:tcPr>
            <w:tcW w:w="8214" w:type="dxa"/>
          </w:tcPr>
          <w:p w:rsidR="007C69E1" w:rsidRDefault="007C69E1" w:rsidP="00E60AB3">
            <w:pPr>
              <w:jc w:val="both"/>
              <w:rPr>
                <w:szCs w:val="24"/>
              </w:rPr>
            </w:pPr>
            <w:r w:rsidRPr="007C69E1">
              <w:rPr>
                <w:szCs w:val="24"/>
              </w:rPr>
              <w:t>Lopšelio-darželio</w:t>
            </w:r>
            <w:r>
              <w:rPr>
                <w:szCs w:val="24"/>
              </w:rPr>
              <w:t xml:space="preserve"> informaciniuose straipsniuose, publikacijose, stenduose.</w:t>
            </w:r>
          </w:p>
        </w:tc>
      </w:tr>
      <w:tr w:rsidR="007C69E1" w:rsidTr="007C69E1">
        <w:tc>
          <w:tcPr>
            <w:tcW w:w="1696" w:type="dxa"/>
          </w:tcPr>
          <w:p w:rsidR="007C69E1" w:rsidRPr="007C69E1" w:rsidRDefault="007C69E1" w:rsidP="00E60AB3">
            <w:pPr>
              <w:jc w:val="both"/>
              <w:rPr>
                <w:szCs w:val="24"/>
              </w:rPr>
            </w:pPr>
            <w:r w:rsidRPr="007C69E1">
              <w:rPr>
                <w:sz w:val="28"/>
                <w:szCs w:val="28"/>
              </w:rPr>
              <w:sym w:font="Wingdings 2" w:char="F02A"/>
            </w:r>
            <w:r w:rsidRPr="007C69E1">
              <w:rPr>
                <w:szCs w:val="24"/>
              </w:rPr>
              <w:t xml:space="preserve"> sutinku</w:t>
            </w:r>
          </w:p>
          <w:p w:rsidR="007C69E1" w:rsidRDefault="007C69E1" w:rsidP="00E60AB3">
            <w:pPr>
              <w:jc w:val="both"/>
              <w:rPr>
                <w:szCs w:val="24"/>
              </w:rPr>
            </w:pPr>
            <w:r w:rsidRPr="007C69E1">
              <w:rPr>
                <w:sz w:val="28"/>
                <w:szCs w:val="28"/>
              </w:rPr>
              <w:sym w:font="Wingdings 2" w:char="F02A"/>
            </w:r>
            <w:r>
              <w:rPr>
                <w:szCs w:val="24"/>
              </w:rPr>
              <w:t xml:space="preserve"> </w:t>
            </w:r>
            <w:r w:rsidRPr="007C69E1">
              <w:rPr>
                <w:szCs w:val="24"/>
              </w:rPr>
              <w:t>nesutinku</w:t>
            </w:r>
          </w:p>
        </w:tc>
        <w:tc>
          <w:tcPr>
            <w:tcW w:w="8214" w:type="dxa"/>
          </w:tcPr>
          <w:p w:rsidR="007C69E1" w:rsidRDefault="007C69E1" w:rsidP="007C69E1">
            <w:pPr>
              <w:jc w:val="both"/>
              <w:rPr>
                <w:szCs w:val="24"/>
              </w:rPr>
            </w:pPr>
            <w:r>
              <w:rPr>
                <w:szCs w:val="24"/>
              </w:rPr>
              <w:t>Žiniasklaidoje, kurioje viešinama l</w:t>
            </w:r>
            <w:r w:rsidRPr="007C69E1">
              <w:rPr>
                <w:szCs w:val="24"/>
              </w:rPr>
              <w:t>opšelio-darželio</w:t>
            </w:r>
            <w:r>
              <w:rPr>
                <w:szCs w:val="24"/>
              </w:rPr>
              <w:t xml:space="preserve"> veikla.</w:t>
            </w:r>
          </w:p>
        </w:tc>
      </w:tr>
      <w:tr w:rsidR="007C69E1" w:rsidTr="007C69E1">
        <w:tc>
          <w:tcPr>
            <w:tcW w:w="1696" w:type="dxa"/>
          </w:tcPr>
          <w:p w:rsidR="007C69E1" w:rsidRPr="007C69E1" w:rsidRDefault="007C69E1" w:rsidP="00E60AB3">
            <w:pPr>
              <w:jc w:val="both"/>
              <w:rPr>
                <w:szCs w:val="24"/>
              </w:rPr>
            </w:pPr>
            <w:r w:rsidRPr="007C69E1">
              <w:rPr>
                <w:sz w:val="28"/>
                <w:szCs w:val="28"/>
              </w:rPr>
              <w:sym w:font="Wingdings 2" w:char="F02A"/>
            </w:r>
            <w:r w:rsidRPr="007C69E1">
              <w:rPr>
                <w:szCs w:val="24"/>
              </w:rPr>
              <w:t xml:space="preserve"> sutinku</w:t>
            </w:r>
          </w:p>
          <w:p w:rsidR="007C69E1" w:rsidRDefault="007C69E1" w:rsidP="00E60AB3">
            <w:pPr>
              <w:jc w:val="both"/>
              <w:rPr>
                <w:szCs w:val="24"/>
              </w:rPr>
            </w:pPr>
            <w:r w:rsidRPr="007C69E1">
              <w:rPr>
                <w:sz w:val="28"/>
                <w:szCs w:val="28"/>
              </w:rPr>
              <w:sym w:font="Wingdings 2" w:char="F02A"/>
            </w:r>
            <w:r>
              <w:rPr>
                <w:szCs w:val="24"/>
              </w:rPr>
              <w:t xml:space="preserve"> </w:t>
            </w:r>
            <w:r w:rsidRPr="007C69E1">
              <w:rPr>
                <w:szCs w:val="24"/>
              </w:rPr>
              <w:t>nesutinku</w:t>
            </w:r>
          </w:p>
        </w:tc>
        <w:tc>
          <w:tcPr>
            <w:tcW w:w="8214" w:type="dxa"/>
          </w:tcPr>
          <w:p w:rsidR="007C69E1" w:rsidRDefault="007C69E1" w:rsidP="007C69E1">
            <w:pPr>
              <w:jc w:val="both"/>
              <w:rPr>
                <w:szCs w:val="24"/>
              </w:rPr>
            </w:pPr>
            <w:r w:rsidRPr="007C69E1">
              <w:rPr>
                <w:szCs w:val="24"/>
              </w:rPr>
              <w:t>Lopšelio-darželio</w:t>
            </w:r>
            <w:r>
              <w:rPr>
                <w:szCs w:val="24"/>
              </w:rPr>
              <w:t xml:space="preserve"> rengiamoje informacijoje (atmintinė, skrajutė, plakatas ir kt.). </w:t>
            </w:r>
            <w:r w:rsidRPr="007C69E1">
              <w:rPr>
                <w:szCs w:val="24"/>
              </w:rPr>
              <w:t>Lopšel</w:t>
            </w:r>
            <w:r>
              <w:rPr>
                <w:szCs w:val="24"/>
              </w:rPr>
              <w:t>į</w:t>
            </w:r>
            <w:r w:rsidRPr="007C69E1">
              <w:rPr>
                <w:szCs w:val="24"/>
              </w:rPr>
              <w:t>-daržel</w:t>
            </w:r>
            <w:r>
              <w:rPr>
                <w:szCs w:val="24"/>
              </w:rPr>
              <w:t>į reprezentuojančiuose leidiniuose.</w:t>
            </w:r>
          </w:p>
        </w:tc>
      </w:tr>
    </w:tbl>
    <w:p w:rsidR="00C11E10" w:rsidRDefault="00C11E10" w:rsidP="00C11E10">
      <w:pPr>
        <w:jc w:val="both"/>
        <w:rPr>
          <w:szCs w:val="24"/>
        </w:rPr>
      </w:pPr>
    </w:p>
    <w:p w:rsidR="00C11E10" w:rsidRDefault="007C69E1" w:rsidP="00C11E10">
      <w:pPr>
        <w:jc w:val="both"/>
        <w:rPr>
          <w:szCs w:val="24"/>
        </w:rPr>
      </w:pPr>
      <w:r>
        <w:rPr>
          <w:szCs w:val="24"/>
        </w:rPr>
        <w:t>Informuojame, kad Jūs turite šias teises: susipažinti kokie Jūsų vaiko ir Jūsų asmens duomenys tvarkomi, prašyti juos ištaisyti arba ištrinti, apriboti asmens duomenų tvarkymą, nesutikti, kad asmens duomenys būtų tvarkomi, perkelti asmens duomenis, bet kuriuo metu atšaukti sutikimą, taip pat pateikti skundą Valstybinei duomenų apsaugos inspekcijai.</w:t>
      </w:r>
    </w:p>
    <w:p w:rsidR="007C69E1" w:rsidRDefault="007C69E1" w:rsidP="00C11E10">
      <w:pPr>
        <w:jc w:val="both"/>
        <w:rPr>
          <w:szCs w:val="24"/>
        </w:rPr>
      </w:pPr>
    </w:p>
    <w:p w:rsidR="007C69E1" w:rsidRDefault="007C69E1" w:rsidP="00C11E10">
      <w:pPr>
        <w:jc w:val="both"/>
        <w:rPr>
          <w:szCs w:val="24"/>
        </w:rPr>
      </w:pPr>
      <w:r>
        <w:rPr>
          <w:szCs w:val="24"/>
        </w:rPr>
        <w:t>Sutikimas saugomas lopšelio-darželio „Bitė“ raštinėje, kol vaikas lankys lopšelį-darželį.</w:t>
      </w:r>
    </w:p>
    <w:p w:rsidR="007C69E1" w:rsidRDefault="007C69E1" w:rsidP="00C11E10">
      <w:pPr>
        <w:jc w:val="both"/>
        <w:rPr>
          <w:szCs w:val="24"/>
        </w:rPr>
      </w:pPr>
    </w:p>
    <w:p w:rsidR="007C69E1" w:rsidRDefault="007C69E1" w:rsidP="007C69E1">
      <w:pPr>
        <w:jc w:val="both"/>
        <w:rPr>
          <w:szCs w:val="24"/>
        </w:rPr>
      </w:pPr>
      <w:r w:rsidRPr="007C69E1">
        <w:rPr>
          <w:szCs w:val="24"/>
        </w:rPr>
        <w:t>Atsakinga už asmens duomenų apsaugą Šiaulių lopšelio-darželio ,,Bitė“ direktoriaus pavaduotoja ugdymui</w:t>
      </w:r>
      <w:r w:rsidR="003D6FBA">
        <w:rPr>
          <w:szCs w:val="24"/>
        </w:rPr>
        <w:t xml:space="preserve"> </w:t>
      </w:r>
      <w:r w:rsidRPr="007C69E1">
        <w:rPr>
          <w:szCs w:val="24"/>
        </w:rPr>
        <w:t>Donata Gurčinienė, tel. (8 41) 55 27 44, el.</w:t>
      </w:r>
      <w:r w:rsidR="00E00ADA">
        <w:rPr>
          <w:szCs w:val="24"/>
        </w:rPr>
        <w:t xml:space="preserve"> </w:t>
      </w:r>
      <w:r w:rsidRPr="007C69E1">
        <w:rPr>
          <w:szCs w:val="24"/>
        </w:rPr>
        <w:t xml:space="preserve">p. </w:t>
      </w:r>
      <w:hyperlink r:id="rId7" w:history="1">
        <w:r w:rsidR="003D6FBA" w:rsidRPr="00D913BD">
          <w:rPr>
            <w:rStyle w:val="Hipersaitas"/>
            <w:szCs w:val="24"/>
          </w:rPr>
          <w:t>logopedinisdarzelis@splius.lt</w:t>
        </w:r>
      </w:hyperlink>
    </w:p>
    <w:p w:rsidR="003D6FBA" w:rsidRDefault="003D6FBA" w:rsidP="007C69E1">
      <w:pPr>
        <w:jc w:val="both"/>
        <w:rPr>
          <w:szCs w:val="24"/>
        </w:rPr>
      </w:pPr>
    </w:p>
    <w:p w:rsidR="003D6FBA" w:rsidRDefault="003D6FBA" w:rsidP="007C69E1">
      <w:pPr>
        <w:jc w:val="both"/>
        <w:rPr>
          <w:szCs w:val="24"/>
        </w:rPr>
      </w:pPr>
      <w:r>
        <w:rPr>
          <w:szCs w:val="24"/>
        </w:rPr>
        <w:t xml:space="preserve">Su ugdytinių asmens duomenų tvarkymo taisyklėmis galite susipažinti lopšelio-darželio svetainėje </w:t>
      </w:r>
      <w:hyperlink r:id="rId8" w:history="1">
        <w:r w:rsidRPr="00D913BD">
          <w:rPr>
            <w:rStyle w:val="Hipersaitas"/>
            <w:szCs w:val="24"/>
          </w:rPr>
          <w:t>www.bite.tavodarzelis.lt</w:t>
        </w:r>
      </w:hyperlink>
    </w:p>
    <w:p w:rsidR="003D6FBA" w:rsidRDefault="003D6FBA" w:rsidP="007C69E1">
      <w:pPr>
        <w:jc w:val="both"/>
        <w:rPr>
          <w:szCs w:val="24"/>
        </w:rPr>
      </w:pPr>
    </w:p>
    <w:p w:rsidR="003D6FBA" w:rsidRDefault="003D6FBA" w:rsidP="007C69E1">
      <w:pPr>
        <w:jc w:val="both"/>
        <w:rPr>
          <w:szCs w:val="24"/>
        </w:rPr>
      </w:pPr>
    </w:p>
    <w:p w:rsidR="003D6FBA" w:rsidRDefault="003D6FBA" w:rsidP="007C69E1">
      <w:pPr>
        <w:jc w:val="both"/>
        <w:rPr>
          <w:szCs w:val="24"/>
        </w:rPr>
      </w:pPr>
    </w:p>
    <w:p w:rsidR="003D6FBA" w:rsidRDefault="003D6FBA" w:rsidP="007C69E1">
      <w:pPr>
        <w:jc w:val="both"/>
        <w:rPr>
          <w:szCs w:val="24"/>
        </w:rPr>
      </w:pPr>
      <w:r>
        <w:rPr>
          <w:szCs w:val="24"/>
        </w:rPr>
        <w:t>Data____________________</w:t>
      </w:r>
      <w:r>
        <w:rPr>
          <w:szCs w:val="24"/>
        </w:rPr>
        <w:tab/>
      </w:r>
      <w:r>
        <w:rPr>
          <w:szCs w:val="24"/>
        </w:rPr>
        <w:tab/>
        <w:t>Asmens parašas _________________________</w:t>
      </w:r>
    </w:p>
    <w:sectPr w:rsidR="003D6FBA" w:rsidSect="00CE405A">
      <w:headerReference w:type="even" r:id="rId9"/>
      <w:headerReference w:type="default" r:id="rId10"/>
      <w:footnotePr>
        <w:pos w:val="beneathText"/>
      </w:footnotePr>
      <w:pgSz w:w="11905" w:h="16837"/>
      <w:pgMar w:top="851" w:right="567" w:bottom="851"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10A" w:rsidRDefault="00A7610A">
      <w:r>
        <w:separator/>
      </w:r>
    </w:p>
  </w:endnote>
  <w:endnote w:type="continuationSeparator" w:id="0">
    <w:p w:rsidR="00A7610A" w:rsidRDefault="00A76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10A" w:rsidRDefault="00A7610A">
      <w:r>
        <w:separator/>
      </w:r>
    </w:p>
  </w:footnote>
  <w:footnote w:type="continuationSeparator" w:id="0">
    <w:p w:rsidR="00A7610A" w:rsidRDefault="00A76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05A" w:rsidRDefault="00333EC4" w:rsidP="00CE405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CE405A" w:rsidRDefault="00CE405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05A" w:rsidRDefault="00333EC4" w:rsidP="00CE405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0339F">
      <w:rPr>
        <w:rStyle w:val="Puslapionumeris"/>
        <w:noProof/>
      </w:rPr>
      <w:t>2</w:t>
    </w:r>
    <w:r>
      <w:rPr>
        <w:rStyle w:val="Puslapionumeris"/>
      </w:rPr>
      <w:fldChar w:fldCharType="end"/>
    </w:r>
  </w:p>
  <w:p w:rsidR="00CE405A" w:rsidRDefault="00CE405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724459A6"/>
    <w:multiLevelType w:val="multilevel"/>
    <w:tmpl w:val="14EC0DBE"/>
    <w:lvl w:ilvl="0">
      <w:start w:val="1"/>
      <w:numFmt w:val="decimal"/>
      <w:pStyle w:val="Antra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F8"/>
    <w:rsid w:val="001B7566"/>
    <w:rsid w:val="001F631E"/>
    <w:rsid w:val="00316804"/>
    <w:rsid w:val="00325C47"/>
    <w:rsid w:val="00333EC4"/>
    <w:rsid w:val="003D6FBA"/>
    <w:rsid w:val="0040339F"/>
    <w:rsid w:val="004A0C56"/>
    <w:rsid w:val="004F0056"/>
    <w:rsid w:val="00591781"/>
    <w:rsid w:val="005B3206"/>
    <w:rsid w:val="00653D8F"/>
    <w:rsid w:val="006F0E48"/>
    <w:rsid w:val="007C69E1"/>
    <w:rsid w:val="0096301F"/>
    <w:rsid w:val="00A37499"/>
    <w:rsid w:val="00A7610A"/>
    <w:rsid w:val="00B0659C"/>
    <w:rsid w:val="00B26CCE"/>
    <w:rsid w:val="00B541B0"/>
    <w:rsid w:val="00C11E10"/>
    <w:rsid w:val="00C131F9"/>
    <w:rsid w:val="00C55EB2"/>
    <w:rsid w:val="00C63F04"/>
    <w:rsid w:val="00C74783"/>
    <w:rsid w:val="00CD40EC"/>
    <w:rsid w:val="00CE405A"/>
    <w:rsid w:val="00E00ADA"/>
    <w:rsid w:val="00E73BB1"/>
    <w:rsid w:val="00ED0E42"/>
    <w:rsid w:val="00ED60F8"/>
    <w:rsid w:val="00EE4571"/>
    <w:rsid w:val="00F1191D"/>
    <w:rsid w:val="00F15CB8"/>
    <w:rsid w:val="00F15F94"/>
    <w:rsid w:val="00FA367D"/>
    <w:rsid w:val="00FC25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0AA1C"/>
  <w15:chartTrackingRefBased/>
  <w15:docId w15:val="{1DBDE7F5-0DD6-4683-8A2B-E29C965B5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D60F8"/>
    <w:pPr>
      <w:suppressAutoHyphens/>
      <w:spacing w:after="0" w:line="240" w:lineRule="auto"/>
    </w:pPr>
    <w:rPr>
      <w:rFonts w:ascii="Times New Roman" w:eastAsia="Times New Roman" w:hAnsi="Times New Roman" w:cs="Times New Roman"/>
      <w:sz w:val="24"/>
      <w:szCs w:val="20"/>
      <w:lang w:eastAsia="lt-LT"/>
    </w:rPr>
  </w:style>
  <w:style w:type="paragraph" w:styleId="Antrat1">
    <w:name w:val="heading 1"/>
    <w:basedOn w:val="prastasis"/>
    <w:next w:val="prastasis"/>
    <w:link w:val="Antrat1Diagrama"/>
    <w:qFormat/>
    <w:rsid w:val="00ED60F8"/>
    <w:pPr>
      <w:keepNext/>
      <w:numPr>
        <w:numId w:val="2"/>
      </w:numPr>
      <w:jc w:val="center"/>
      <w:outlineLvl w:val="0"/>
    </w:pPr>
    <w:rPr>
      <w:b/>
      <w: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D60F8"/>
    <w:rPr>
      <w:rFonts w:ascii="Times New Roman" w:eastAsia="Times New Roman" w:hAnsi="Times New Roman" w:cs="Times New Roman"/>
      <w:b/>
      <w:i/>
      <w:sz w:val="24"/>
      <w:szCs w:val="20"/>
      <w:lang w:eastAsia="lt-LT"/>
    </w:rPr>
  </w:style>
  <w:style w:type="paragraph" w:styleId="Pavadinimas">
    <w:name w:val="Title"/>
    <w:basedOn w:val="prastasis"/>
    <w:next w:val="Paantrat"/>
    <w:link w:val="PavadinimasDiagrama"/>
    <w:qFormat/>
    <w:rsid w:val="00ED60F8"/>
    <w:pPr>
      <w:jc w:val="center"/>
    </w:pPr>
    <w:rPr>
      <w:b/>
    </w:rPr>
  </w:style>
  <w:style w:type="character" w:customStyle="1" w:styleId="PavadinimasDiagrama">
    <w:name w:val="Pavadinimas Diagrama"/>
    <w:basedOn w:val="Numatytasispastraiposriftas"/>
    <w:link w:val="Pavadinimas"/>
    <w:rsid w:val="00ED60F8"/>
    <w:rPr>
      <w:rFonts w:ascii="Times New Roman" w:eastAsia="Times New Roman" w:hAnsi="Times New Roman" w:cs="Times New Roman"/>
      <w:b/>
      <w:sz w:val="24"/>
      <w:szCs w:val="20"/>
      <w:lang w:eastAsia="lt-LT"/>
    </w:rPr>
  </w:style>
  <w:style w:type="paragraph" w:styleId="Antrats">
    <w:name w:val="header"/>
    <w:basedOn w:val="prastasis"/>
    <w:link w:val="AntratsDiagrama"/>
    <w:rsid w:val="00ED60F8"/>
    <w:pPr>
      <w:tabs>
        <w:tab w:val="center" w:pos="4819"/>
        <w:tab w:val="right" w:pos="9638"/>
      </w:tabs>
    </w:pPr>
  </w:style>
  <w:style w:type="character" w:customStyle="1" w:styleId="AntratsDiagrama">
    <w:name w:val="Antraštės Diagrama"/>
    <w:basedOn w:val="Numatytasispastraiposriftas"/>
    <w:link w:val="Antrats"/>
    <w:rsid w:val="00ED60F8"/>
    <w:rPr>
      <w:rFonts w:ascii="Times New Roman" w:eastAsia="Times New Roman" w:hAnsi="Times New Roman" w:cs="Times New Roman"/>
      <w:sz w:val="24"/>
      <w:szCs w:val="20"/>
      <w:lang w:eastAsia="lt-LT"/>
    </w:rPr>
  </w:style>
  <w:style w:type="character" w:styleId="Puslapionumeris">
    <w:name w:val="page number"/>
    <w:basedOn w:val="Numatytasispastraiposriftas"/>
    <w:rsid w:val="00ED60F8"/>
  </w:style>
  <w:style w:type="paragraph" w:styleId="Betarp">
    <w:name w:val="No Spacing"/>
    <w:uiPriority w:val="1"/>
    <w:qFormat/>
    <w:rsid w:val="00ED60F8"/>
    <w:pPr>
      <w:suppressAutoHyphens/>
      <w:spacing w:after="0" w:line="240" w:lineRule="auto"/>
    </w:pPr>
    <w:rPr>
      <w:rFonts w:ascii="Times New Roman" w:eastAsia="Times New Roman" w:hAnsi="Times New Roman" w:cs="Times New Roman"/>
      <w:sz w:val="24"/>
      <w:szCs w:val="20"/>
      <w:lang w:eastAsia="lt-LT"/>
    </w:rPr>
  </w:style>
  <w:style w:type="paragraph" w:styleId="Paantrat">
    <w:name w:val="Subtitle"/>
    <w:basedOn w:val="prastasis"/>
    <w:next w:val="prastasis"/>
    <w:link w:val="PaantratDiagrama"/>
    <w:uiPriority w:val="11"/>
    <w:qFormat/>
    <w:rsid w:val="00ED60F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aantratDiagrama">
    <w:name w:val="Paantraštė Diagrama"/>
    <w:basedOn w:val="Numatytasispastraiposriftas"/>
    <w:link w:val="Paantrat"/>
    <w:uiPriority w:val="11"/>
    <w:rsid w:val="00ED60F8"/>
    <w:rPr>
      <w:rFonts w:eastAsiaTheme="minorEastAsia"/>
      <w:color w:val="5A5A5A" w:themeColor="text1" w:themeTint="A5"/>
      <w:spacing w:val="15"/>
      <w:lang w:eastAsia="lt-LT"/>
    </w:rPr>
  </w:style>
  <w:style w:type="table" w:styleId="Lentelstinklelis">
    <w:name w:val="Table Grid"/>
    <w:basedOn w:val="prastojilentel"/>
    <w:uiPriority w:val="39"/>
    <w:rsid w:val="00C11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3D6F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te.tavodarzelis.lt" TargetMode="External"/><Relationship Id="rId3" Type="http://schemas.openxmlformats.org/officeDocument/2006/relationships/settings" Target="settings.xml"/><Relationship Id="rId7" Type="http://schemas.openxmlformats.org/officeDocument/2006/relationships/hyperlink" Target="mailto:logopedinisdarzelis@splius.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880</TotalTime>
  <Pages>6</Pages>
  <Words>10797</Words>
  <Characters>6155</Characters>
  <Application>Microsoft Office Word</Application>
  <DocSecurity>0</DocSecurity>
  <Lines>51</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Asus</cp:lastModifiedBy>
  <cp:revision>15</cp:revision>
  <dcterms:created xsi:type="dcterms:W3CDTF">2019-10-01T12:02:00Z</dcterms:created>
  <dcterms:modified xsi:type="dcterms:W3CDTF">2019-10-08T05:13:00Z</dcterms:modified>
</cp:coreProperties>
</file>