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00C00941">
        <w:rPr>
          <w:rFonts w:ascii="Times New Roman" w:hAnsi="Times New Roman"/>
          <w:sz w:val="22"/>
          <w:szCs w:val="22"/>
          <w:lang w:val="lt-LT"/>
        </w:rPr>
        <w:tab/>
      </w:r>
      <w:r w:rsidRPr="00422251">
        <w:rPr>
          <w:rFonts w:ascii="Times New Roman" w:hAnsi="Times New Roman"/>
          <w:sz w:val="22"/>
          <w:szCs w:val="22"/>
          <w:lang w:val="lt-LT"/>
        </w:rPr>
        <w:t>PATVIRTINTA</w:t>
      </w: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00C00941">
        <w:rPr>
          <w:rFonts w:ascii="Times New Roman" w:hAnsi="Times New Roman"/>
          <w:sz w:val="22"/>
          <w:szCs w:val="22"/>
          <w:lang w:val="lt-LT"/>
        </w:rPr>
        <w:tab/>
      </w:r>
      <w:r w:rsidRPr="00422251">
        <w:rPr>
          <w:rFonts w:ascii="Times New Roman" w:hAnsi="Times New Roman"/>
          <w:sz w:val="22"/>
          <w:szCs w:val="22"/>
          <w:lang w:val="lt-LT"/>
        </w:rPr>
        <w:t xml:space="preserve">Šiaulių </w:t>
      </w:r>
      <w:proofErr w:type="spellStart"/>
      <w:r w:rsidRPr="00422251">
        <w:rPr>
          <w:rFonts w:ascii="Times New Roman" w:hAnsi="Times New Roman"/>
          <w:sz w:val="22"/>
          <w:szCs w:val="22"/>
          <w:lang w:val="lt-LT"/>
        </w:rPr>
        <w:t>logopedinio</w:t>
      </w:r>
      <w:proofErr w:type="spellEnd"/>
      <w:r w:rsidRPr="00422251">
        <w:rPr>
          <w:rFonts w:ascii="Times New Roman" w:hAnsi="Times New Roman"/>
          <w:sz w:val="22"/>
          <w:szCs w:val="22"/>
          <w:lang w:val="lt-LT"/>
        </w:rPr>
        <w:t xml:space="preserve"> lopšelio-darželio dire</w:t>
      </w:r>
      <w:r>
        <w:rPr>
          <w:rFonts w:ascii="Times New Roman" w:hAnsi="Times New Roman"/>
          <w:sz w:val="22"/>
          <w:szCs w:val="22"/>
          <w:lang w:val="lt-LT"/>
        </w:rPr>
        <w:t>ktoriaus</w:t>
      </w:r>
    </w:p>
    <w:p w:rsidR="008A6183" w:rsidRPr="00422251" w:rsidRDefault="008A6183" w:rsidP="008A6183">
      <w:pPr>
        <w:tabs>
          <w:tab w:val="left" w:pos="720"/>
        </w:tabs>
        <w:overflowPunct/>
        <w:autoSpaceDE/>
        <w:autoSpaceDN/>
        <w:adjustRightInd/>
        <w:jc w:val="both"/>
        <w:textAlignment w:val="auto"/>
        <w:rPr>
          <w:rFonts w:ascii="Times New Roman" w:hAnsi="Times New Roman"/>
          <w:sz w:val="22"/>
          <w:szCs w:val="22"/>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00C00941">
        <w:rPr>
          <w:rFonts w:ascii="Times New Roman" w:hAnsi="Times New Roman"/>
          <w:sz w:val="22"/>
          <w:szCs w:val="22"/>
          <w:lang w:val="lt-LT"/>
        </w:rPr>
        <w:tab/>
      </w:r>
      <w:r>
        <w:rPr>
          <w:rFonts w:ascii="Times New Roman" w:hAnsi="Times New Roman"/>
          <w:sz w:val="22"/>
          <w:szCs w:val="22"/>
          <w:lang w:val="lt-LT"/>
        </w:rPr>
        <w:t>2017 m. gruodžio 12 d. įsakymu Nr. V3-189</w:t>
      </w:r>
      <w:r w:rsidRPr="00422251">
        <w:rPr>
          <w:rFonts w:ascii="Times New Roman" w:hAnsi="Times New Roman"/>
          <w:sz w:val="22"/>
          <w:szCs w:val="22"/>
          <w:lang w:val="lt-LT"/>
        </w:rPr>
        <w:t xml:space="preserve"> (1.6.)</w:t>
      </w:r>
    </w:p>
    <w:p w:rsidR="008A6183" w:rsidRPr="00422251" w:rsidRDefault="008A6183" w:rsidP="008A6183">
      <w:pPr>
        <w:overflowPunct/>
        <w:autoSpaceDE/>
        <w:autoSpaceDN/>
        <w:adjustRightInd/>
        <w:jc w:val="both"/>
        <w:textAlignment w:val="auto"/>
        <w:rPr>
          <w:rFonts w:ascii="Times New Roman" w:hAnsi="Times New Roman"/>
          <w:b/>
          <w:bCs/>
          <w:color w:val="FF0000"/>
          <w:sz w:val="24"/>
          <w:szCs w:val="24"/>
          <w:lang w:val="lt-LT"/>
        </w:rPr>
      </w:pPr>
    </w:p>
    <w:p w:rsidR="008A6183" w:rsidRPr="00422251" w:rsidRDefault="008A6183" w:rsidP="008A6183">
      <w:pPr>
        <w:overflowPunct/>
        <w:autoSpaceDE/>
        <w:autoSpaceDN/>
        <w:adjustRightInd/>
        <w:jc w:val="center"/>
        <w:textAlignment w:val="auto"/>
        <w:rPr>
          <w:rFonts w:ascii="Times New Roman" w:hAnsi="Times New Roman"/>
          <w:b/>
          <w:bCs/>
          <w:color w:val="000000"/>
          <w:sz w:val="24"/>
          <w:szCs w:val="24"/>
          <w:lang w:val="lt-LT"/>
        </w:rPr>
      </w:pPr>
      <w:r w:rsidRPr="00422251">
        <w:rPr>
          <w:rFonts w:ascii="Times New Roman" w:hAnsi="Times New Roman"/>
          <w:b/>
          <w:bCs/>
          <w:color w:val="000000"/>
          <w:sz w:val="24"/>
          <w:szCs w:val="24"/>
          <w:lang w:val="lt-LT"/>
        </w:rPr>
        <w:t xml:space="preserve">ŠIAULIŲ LOGOPEDINIO LOPŠELIO-DARŽELIO </w:t>
      </w:r>
    </w:p>
    <w:p w:rsidR="008A6183" w:rsidRPr="00422251" w:rsidRDefault="008A6183" w:rsidP="008A6183">
      <w:pPr>
        <w:overflowPunct/>
        <w:autoSpaceDE/>
        <w:autoSpaceDN/>
        <w:adjustRightInd/>
        <w:jc w:val="center"/>
        <w:textAlignment w:val="auto"/>
        <w:rPr>
          <w:rFonts w:ascii="Times New Roman" w:hAnsi="Times New Roman"/>
          <w:b/>
          <w:bCs/>
          <w:color w:val="000000"/>
          <w:sz w:val="24"/>
          <w:szCs w:val="24"/>
          <w:lang w:val="lt-LT"/>
        </w:rPr>
      </w:pPr>
      <w:r w:rsidRPr="00422251">
        <w:rPr>
          <w:rFonts w:ascii="Times New Roman" w:hAnsi="Times New Roman"/>
          <w:b/>
          <w:bCs/>
          <w:color w:val="000000"/>
          <w:sz w:val="24"/>
          <w:szCs w:val="24"/>
          <w:lang w:val="lt-LT"/>
        </w:rPr>
        <w:t>VAIKŲ MAITINIMO ORGANIZAVIMO TVARKOS APRAŠAS</w:t>
      </w:r>
    </w:p>
    <w:p w:rsidR="008A6183" w:rsidRPr="00422251" w:rsidRDefault="008A6183" w:rsidP="008A6183">
      <w:pPr>
        <w:overflowPunct/>
        <w:autoSpaceDE/>
        <w:autoSpaceDN/>
        <w:adjustRightInd/>
        <w:jc w:val="center"/>
        <w:textAlignment w:val="auto"/>
        <w:rPr>
          <w:rFonts w:ascii="Times New Roman" w:hAnsi="Times New Roman"/>
          <w:color w:val="000000"/>
          <w:sz w:val="24"/>
          <w:szCs w:val="24"/>
          <w:lang w:val="lt-LT"/>
        </w:rPr>
      </w:pPr>
    </w:p>
    <w:p w:rsidR="008A6183" w:rsidRPr="00422251" w:rsidRDefault="008A6183" w:rsidP="008A6183">
      <w:pPr>
        <w:overflowPunct/>
        <w:autoSpaceDE/>
        <w:autoSpaceDN/>
        <w:adjustRightInd/>
        <w:jc w:val="center"/>
        <w:textAlignment w:val="auto"/>
        <w:rPr>
          <w:rFonts w:ascii="Times New Roman" w:hAnsi="Times New Roman"/>
          <w:color w:val="000000"/>
          <w:sz w:val="24"/>
          <w:szCs w:val="24"/>
          <w:lang w:val="lt-LT"/>
        </w:rPr>
      </w:pPr>
    </w:p>
    <w:p w:rsidR="008A6183" w:rsidRDefault="008A6183" w:rsidP="008A6183">
      <w:pPr>
        <w:keepNext/>
        <w:tabs>
          <w:tab w:val="left" w:pos="3600"/>
        </w:tabs>
        <w:overflowPunct/>
        <w:autoSpaceDE/>
        <w:autoSpaceDN/>
        <w:adjustRightInd/>
        <w:ind w:left="720"/>
        <w:jc w:val="center"/>
        <w:textAlignment w:val="auto"/>
        <w:outlineLvl w:val="0"/>
        <w:rPr>
          <w:rFonts w:ascii="Times New Roman" w:hAnsi="Times New Roman"/>
          <w:b/>
          <w:bCs/>
          <w:sz w:val="24"/>
          <w:szCs w:val="24"/>
          <w:lang w:val="lt-LT"/>
        </w:rPr>
      </w:pPr>
      <w:r w:rsidRPr="00422251">
        <w:rPr>
          <w:rFonts w:ascii="Times New Roman" w:hAnsi="Times New Roman"/>
          <w:b/>
          <w:bCs/>
          <w:sz w:val="24"/>
          <w:szCs w:val="24"/>
          <w:lang w:val="lt-LT"/>
        </w:rPr>
        <w:t>I. BENDROSIOS NUOSTATOS</w:t>
      </w:r>
      <w:r>
        <w:rPr>
          <w:rFonts w:ascii="Times New Roman" w:hAnsi="Times New Roman"/>
          <w:b/>
          <w:bCs/>
          <w:sz w:val="24"/>
          <w:szCs w:val="24"/>
          <w:lang w:val="lt-LT"/>
        </w:rPr>
        <w:t xml:space="preserve"> </w:t>
      </w:r>
    </w:p>
    <w:p w:rsidR="008A6183" w:rsidRDefault="008A6183" w:rsidP="008A6183">
      <w:pPr>
        <w:keepNext/>
        <w:tabs>
          <w:tab w:val="left" w:pos="3600"/>
        </w:tabs>
        <w:overflowPunct/>
        <w:autoSpaceDE/>
        <w:autoSpaceDN/>
        <w:adjustRightInd/>
        <w:jc w:val="center"/>
        <w:textAlignment w:val="auto"/>
        <w:outlineLvl w:val="0"/>
        <w:rPr>
          <w:rFonts w:ascii="Times New Roman" w:hAnsi="Times New Roman"/>
          <w:b/>
          <w:bCs/>
          <w:sz w:val="24"/>
          <w:szCs w:val="24"/>
          <w:lang w:val="lt-LT"/>
        </w:rPr>
      </w:pPr>
    </w:p>
    <w:p w:rsidR="008A6183" w:rsidRPr="00422251" w:rsidRDefault="008A6183" w:rsidP="008A6183">
      <w:pPr>
        <w:overflowPunct/>
        <w:autoSpaceDE/>
        <w:autoSpaceDN/>
        <w:adjustRightInd/>
        <w:ind w:firstLine="720"/>
        <w:jc w:val="both"/>
        <w:textAlignment w:val="auto"/>
        <w:rPr>
          <w:rFonts w:ascii="Times New Roman" w:hAnsi="Times New Roman"/>
          <w:sz w:val="24"/>
          <w:szCs w:val="24"/>
          <w:lang w:val="lt-LT"/>
        </w:rPr>
      </w:pPr>
      <w:r w:rsidRPr="00422251">
        <w:rPr>
          <w:rFonts w:ascii="Times New Roman" w:hAnsi="Times New Roman"/>
          <w:sz w:val="24"/>
          <w:szCs w:val="24"/>
          <w:lang w:val="lt-LT"/>
        </w:rPr>
        <w:t xml:space="preserve">1. Šiaulių </w:t>
      </w:r>
      <w:proofErr w:type="spellStart"/>
      <w:r w:rsidRPr="00422251">
        <w:rPr>
          <w:rFonts w:ascii="Times New Roman" w:hAnsi="Times New Roman"/>
          <w:sz w:val="24"/>
          <w:szCs w:val="24"/>
          <w:lang w:val="lt-LT"/>
        </w:rPr>
        <w:t>logopedinio</w:t>
      </w:r>
      <w:proofErr w:type="spellEnd"/>
      <w:r w:rsidRPr="00422251">
        <w:rPr>
          <w:rFonts w:ascii="Times New Roman" w:hAnsi="Times New Roman"/>
          <w:sz w:val="24"/>
          <w:szCs w:val="24"/>
          <w:lang w:val="lt-LT"/>
        </w:rPr>
        <w:t xml:space="preserve"> lopšelio-darželio (toliau – </w:t>
      </w:r>
      <w:proofErr w:type="spellStart"/>
      <w:r>
        <w:rPr>
          <w:rFonts w:ascii="Times New Roman" w:hAnsi="Times New Roman"/>
          <w:sz w:val="24"/>
          <w:szCs w:val="24"/>
          <w:lang w:val="lt-LT"/>
        </w:rPr>
        <w:t>Logopedinis</w:t>
      </w:r>
      <w:proofErr w:type="spellEnd"/>
      <w:r>
        <w:rPr>
          <w:rFonts w:ascii="Times New Roman" w:hAnsi="Times New Roman"/>
          <w:sz w:val="24"/>
          <w:szCs w:val="24"/>
          <w:lang w:val="lt-LT"/>
        </w:rPr>
        <w:t xml:space="preserve"> lopšelis-darželis) </w:t>
      </w:r>
      <w:r w:rsidRPr="00422251">
        <w:rPr>
          <w:rFonts w:ascii="Times New Roman" w:hAnsi="Times New Roman"/>
          <w:sz w:val="24"/>
          <w:szCs w:val="24"/>
          <w:lang w:val="lt-LT"/>
        </w:rPr>
        <w:t>vaikų maitinimo organizavimo tvarkos aprašas (toliau - Aprašas) nustato vaikų maitinimo organizavimo tvarką, finansavimo sąlygas ir atlyginimo už maitinimo paslaugas apskaičiavimo tvarką.</w:t>
      </w:r>
    </w:p>
    <w:p w:rsidR="008A6183" w:rsidRPr="00422251" w:rsidRDefault="008A6183" w:rsidP="008A6183">
      <w:pPr>
        <w:overflowPunct/>
        <w:autoSpaceDE/>
        <w:autoSpaceDN/>
        <w:adjustRightInd/>
        <w:ind w:firstLine="720"/>
        <w:jc w:val="both"/>
        <w:textAlignment w:val="auto"/>
        <w:rPr>
          <w:rFonts w:ascii="Times New Roman" w:hAnsi="Times New Roman"/>
          <w:sz w:val="24"/>
          <w:szCs w:val="24"/>
          <w:lang w:val="lt-LT"/>
        </w:rPr>
      </w:pPr>
      <w:r w:rsidRPr="00422251">
        <w:rPr>
          <w:rFonts w:ascii="Times New Roman" w:hAnsi="Times New Roman"/>
          <w:sz w:val="24"/>
          <w:szCs w:val="24"/>
          <w:lang w:val="lt-LT"/>
        </w:rPr>
        <w:t>2. Logopediniame lopšelyje-darželyje organizuojama:</w:t>
      </w:r>
    </w:p>
    <w:p w:rsidR="008A6183" w:rsidRPr="00422251" w:rsidRDefault="008A6183" w:rsidP="008A6183">
      <w:pPr>
        <w:overflowPunct/>
        <w:autoSpaceDE/>
        <w:autoSpaceDN/>
        <w:adjustRightInd/>
        <w:ind w:left="180" w:firstLine="540"/>
        <w:jc w:val="both"/>
        <w:textAlignment w:val="auto"/>
        <w:rPr>
          <w:rFonts w:ascii="Times New Roman" w:hAnsi="Times New Roman"/>
          <w:sz w:val="24"/>
          <w:szCs w:val="24"/>
          <w:lang w:val="lt-LT"/>
        </w:rPr>
      </w:pPr>
      <w:r w:rsidRPr="00422251">
        <w:rPr>
          <w:rFonts w:ascii="Times New Roman" w:hAnsi="Times New Roman"/>
          <w:sz w:val="24"/>
          <w:szCs w:val="24"/>
          <w:lang w:val="lt-LT"/>
        </w:rPr>
        <w:t>2.1. vaikų maitinimo paslaugos, už kurias Savivaldybės tarybos nustatytą atlyginimą sumoka tėvai (kiti teisėti vaiko atstovai);</w:t>
      </w:r>
    </w:p>
    <w:p w:rsidR="008A6183" w:rsidRPr="00422251" w:rsidRDefault="008A6183" w:rsidP="008A6183">
      <w:pPr>
        <w:overflowPunct/>
        <w:autoSpaceDE/>
        <w:autoSpaceDN/>
        <w:adjustRightInd/>
        <w:ind w:left="180" w:firstLine="540"/>
        <w:jc w:val="both"/>
        <w:textAlignment w:val="auto"/>
        <w:rPr>
          <w:rFonts w:ascii="Times New Roman" w:hAnsi="Times New Roman"/>
          <w:sz w:val="24"/>
          <w:szCs w:val="24"/>
          <w:lang w:val="lt-LT"/>
        </w:rPr>
      </w:pPr>
      <w:r w:rsidRPr="00422251">
        <w:rPr>
          <w:rFonts w:ascii="Times New Roman" w:hAnsi="Times New Roman"/>
          <w:sz w:val="24"/>
          <w:szCs w:val="24"/>
          <w:lang w:val="lt-LT"/>
        </w:rPr>
        <w:t>2.2. nemokamas mokinių maitinimas, kuris yra skiriamas Lietuvos Respublikos socialinės paramos mokiniams įstatymo nustatyta tvarka ir finansuojamas iš valstybės biudžeto specialiosios tikslinės dotacijos savivaldybių biudžetams bei savivaldybės biudžeto. Nemokamas maitinimas organizuojamas Savivaldybės tarybos nustatyta mokinių nemokamo maitinimo organizavimo tvarka.</w:t>
      </w:r>
    </w:p>
    <w:p w:rsidR="008A6183" w:rsidRPr="00422251" w:rsidRDefault="008A6183" w:rsidP="008A6183">
      <w:pPr>
        <w:overflowPunct/>
        <w:autoSpaceDE/>
        <w:autoSpaceDN/>
        <w:adjustRightInd/>
        <w:ind w:firstLine="720"/>
        <w:jc w:val="both"/>
        <w:textAlignment w:val="auto"/>
        <w:rPr>
          <w:rFonts w:ascii="Times New Roman" w:hAnsi="Times New Roman"/>
          <w:sz w:val="24"/>
          <w:szCs w:val="24"/>
          <w:lang w:val="lt-LT"/>
        </w:rPr>
      </w:pPr>
      <w:r w:rsidRPr="00422251">
        <w:rPr>
          <w:rFonts w:ascii="Times New Roman" w:hAnsi="Times New Roman"/>
          <w:sz w:val="24"/>
          <w:szCs w:val="24"/>
          <w:lang w:val="lt-LT"/>
        </w:rPr>
        <w:t>3. Logopediniame lopšelyje-darželyje visiems vaikams yra sudarytos sąl</w:t>
      </w:r>
      <w:r>
        <w:rPr>
          <w:rFonts w:ascii="Times New Roman" w:hAnsi="Times New Roman"/>
          <w:sz w:val="24"/>
          <w:szCs w:val="24"/>
          <w:lang w:val="lt-LT"/>
        </w:rPr>
        <w:t>ygos pavalgyti šilto maisto.</w:t>
      </w:r>
    </w:p>
    <w:p w:rsidR="008A6183" w:rsidRPr="004533F8" w:rsidRDefault="008A6183" w:rsidP="008A6183">
      <w:pPr>
        <w:overflowPunct/>
        <w:autoSpaceDE/>
        <w:autoSpaceDN/>
        <w:adjustRightInd/>
        <w:ind w:firstLine="720"/>
        <w:jc w:val="both"/>
        <w:textAlignment w:val="auto"/>
        <w:rPr>
          <w:rFonts w:ascii="Times New Roman" w:hAnsi="Times New Roman"/>
          <w:sz w:val="24"/>
          <w:szCs w:val="24"/>
          <w:lang w:val="lt-LT"/>
        </w:rPr>
      </w:pPr>
      <w:r w:rsidRPr="004533F8">
        <w:rPr>
          <w:rFonts w:ascii="Times New Roman" w:hAnsi="Times New Roman"/>
          <w:sz w:val="24"/>
          <w:szCs w:val="24"/>
          <w:lang w:val="lt-LT"/>
        </w:rPr>
        <w:t xml:space="preserve">4. Jei </w:t>
      </w:r>
      <w:proofErr w:type="spellStart"/>
      <w:r w:rsidRPr="004533F8">
        <w:rPr>
          <w:rFonts w:ascii="Times New Roman" w:hAnsi="Times New Roman"/>
          <w:sz w:val="24"/>
          <w:szCs w:val="24"/>
          <w:lang w:val="lt-LT"/>
        </w:rPr>
        <w:t>Logopedinis</w:t>
      </w:r>
      <w:proofErr w:type="spellEnd"/>
      <w:r w:rsidRPr="004533F8">
        <w:rPr>
          <w:rFonts w:ascii="Times New Roman" w:hAnsi="Times New Roman"/>
          <w:sz w:val="24"/>
          <w:szCs w:val="24"/>
          <w:lang w:val="lt-LT"/>
        </w:rPr>
        <w:t xml:space="preserve"> lopšelis-darželis veikia, maitinimas organizuojamas mokinių atostogų, nustatytų Švietimo ir mokslo ministerijos patvirtintuose bendruosiuose ugdymo planuose, metu.</w:t>
      </w:r>
    </w:p>
    <w:p w:rsidR="008A6183" w:rsidRPr="00422251" w:rsidRDefault="008A6183" w:rsidP="008A6183">
      <w:pPr>
        <w:overflowPunct/>
        <w:autoSpaceDE/>
        <w:autoSpaceDN/>
        <w:adjustRightInd/>
        <w:ind w:left="360"/>
        <w:jc w:val="both"/>
        <w:textAlignment w:val="auto"/>
        <w:rPr>
          <w:rFonts w:ascii="Times New Roman" w:hAnsi="Times New Roman"/>
          <w:sz w:val="24"/>
          <w:szCs w:val="24"/>
          <w:lang w:val="lt-LT"/>
        </w:rPr>
      </w:pPr>
    </w:p>
    <w:p w:rsidR="008A6183" w:rsidRPr="00422251" w:rsidRDefault="008A6183" w:rsidP="008A6183">
      <w:pPr>
        <w:overflowPunct/>
        <w:autoSpaceDE/>
        <w:autoSpaceDN/>
        <w:adjustRightInd/>
        <w:ind w:left="360"/>
        <w:jc w:val="center"/>
        <w:textAlignment w:val="auto"/>
        <w:rPr>
          <w:rFonts w:ascii="Times New Roman" w:hAnsi="Times New Roman"/>
          <w:b/>
          <w:bCs/>
          <w:sz w:val="24"/>
          <w:szCs w:val="24"/>
          <w:lang w:val="lt-LT"/>
        </w:rPr>
      </w:pPr>
      <w:r w:rsidRPr="00422251">
        <w:rPr>
          <w:rFonts w:ascii="Times New Roman" w:hAnsi="Times New Roman"/>
          <w:b/>
          <w:bCs/>
          <w:sz w:val="24"/>
          <w:szCs w:val="24"/>
          <w:lang w:val="lt-LT"/>
        </w:rPr>
        <w:t>II. MAITINIMO ORGANIZAVIMAS ĮSTAIGOJE</w:t>
      </w:r>
    </w:p>
    <w:p w:rsidR="008A6183" w:rsidRPr="00422251" w:rsidRDefault="008A6183" w:rsidP="008A6183">
      <w:pPr>
        <w:overflowPunct/>
        <w:autoSpaceDE/>
        <w:autoSpaceDN/>
        <w:adjustRightInd/>
        <w:ind w:left="180" w:hanging="180"/>
        <w:jc w:val="both"/>
        <w:textAlignment w:val="auto"/>
        <w:rPr>
          <w:rFonts w:ascii="Times New Roman" w:hAnsi="Times New Roman"/>
          <w:sz w:val="24"/>
          <w:szCs w:val="24"/>
          <w:lang w:val="lt-LT"/>
        </w:rPr>
      </w:pPr>
    </w:p>
    <w:p w:rsidR="008A6183" w:rsidRPr="00422251" w:rsidRDefault="008A6183" w:rsidP="008A6183">
      <w:pPr>
        <w:overflowPunct/>
        <w:autoSpaceDE/>
        <w:autoSpaceDN/>
        <w:adjustRightInd/>
        <w:ind w:firstLine="720"/>
        <w:jc w:val="both"/>
        <w:textAlignment w:val="auto"/>
        <w:rPr>
          <w:rFonts w:ascii="Times New Roman" w:hAnsi="Times New Roman"/>
          <w:sz w:val="24"/>
          <w:szCs w:val="24"/>
          <w:lang w:val="lt-LT"/>
        </w:rPr>
      </w:pPr>
      <w:r w:rsidRPr="00422251">
        <w:rPr>
          <w:rFonts w:ascii="Times New Roman" w:hAnsi="Times New Roman"/>
          <w:sz w:val="24"/>
          <w:szCs w:val="24"/>
          <w:lang w:val="lt-LT"/>
        </w:rPr>
        <w:t xml:space="preserve">5. Vaikams, turintiems sveikatos sutrikimų, organizuojamas pritaikytas maitinimas pagal atskirą valgiaraštį, kuris sudaromas atsižvelgiant į pateiktas gydytojo rekomendacijas raštu (forma Nr. 027-1/a). </w:t>
      </w:r>
    </w:p>
    <w:p w:rsidR="008A6183" w:rsidRPr="000D3EA2" w:rsidRDefault="008A6183"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sz w:val="24"/>
          <w:szCs w:val="24"/>
          <w:lang w:val="lt-LT"/>
        </w:rPr>
        <w:t>6</w:t>
      </w:r>
      <w:r w:rsidRPr="00422251">
        <w:rPr>
          <w:rFonts w:ascii="Times New Roman" w:hAnsi="Times New Roman"/>
          <w:sz w:val="24"/>
          <w:szCs w:val="24"/>
          <w:lang w:val="lt-LT"/>
        </w:rPr>
        <w:t xml:space="preserve">. </w:t>
      </w:r>
      <w:r>
        <w:rPr>
          <w:rFonts w:ascii="Times New Roman" w:hAnsi="Times New Roman"/>
          <w:sz w:val="24"/>
          <w:szCs w:val="24"/>
          <w:lang w:val="lt-LT"/>
        </w:rPr>
        <w:t>Dvidešimt penkių dienų 1-3 m. ir 4-6 m. amžiaus grupių pusryčių/pietų/vakarienės valgiaraštis atsižvelgiant į</w:t>
      </w:r>
      <w:r w:rsidRPr="000D3EA2">
        <w:rPr>
          <w:rFonts w:ascii="Times New Roman" w:hAnsi="Times New Roman"/>
          <w:sz w:val="24"/>
          <w:szCs w:val="24"/>
          <w:lang w:val="lt-LT"/>
        </w:rPr>
        <w:t xml:space="preserve"> Šia</w:t>
      </w:r>
      <w:r>
        <w:rPr>
          <w:rFonts w:ascii="Times New Roman" w:hAnsi="Times New Roman"/>
          <w:sz w:val="24"/>
          <w:szCs w:val="24"/>
          <w:lang w:val="lt-LT"/>
        </w:rPr>
        <w:t>ulių apskrities valstybinės</w:t>
      </w:r>
      <w:r w:rsidRPr="000D3EA2">
        <w:rPr>
          <w:rFonts w:ascii="Times New Roman" w:hAnsi="Times New Roman"/>
          <w:sz w:val="24"/>
          <w:szCs w:val="24"/>
          <w:lang w:val="lt-LT"/>
        </w:rPr>
        <w:t xml:space="preserve"> m</w:t>
      </w:r>
      <w:r>
        <w:rPr>
          <w:rFonts w:ascii="Times New Roman" w:hAnsi="Times New Roman"/>
          <w:sz w:val="24"/>
          <w:szCs w:val="24"/>
          <w:lang w:val="lt-LT"/>
        </w:rPr>
        <w:t>aisto ir veterinarijos tarnybos pažymas,</w:t>
      </w:r>
      <w:r w:rsidRPr="000D3EA2">
        <w:rPr>
          <w:rFonts w:ascii="Times New Roman" w:hAnsi="Times New Roman"/>
          <w:sz w:val="24"/>
          <w:szCs w:val="24"/>
          <w:lang w:val="lt-LT"/>
        </w:rPr>
        <w:t xml:space="preserve"> patvirtinamas </w:t>
      </w:r>
      <w:proofErr w:type="spellStart"/>
      <w:r w:rsidRPr="000D3EA2">
        <w:rPr>
          <w:rFonts w:ascii="Times New Roman" w:hAnsi="Times New Roman"/>
          <w:sz w:val="24"/>
          <w:szCs w:val="24"/>
          <w:lang w:val="lt-LT"/>
        </w:rPr>
        <w:t>Logopedinio</w:t>
      </w:r>
      <w:proofErr w:type="spellEnd"/>
      <w:r w:rsidRPr="000D3EA2">
        <w:rPr>
          <w:rFonts w:ascii="Times New Roman" w:hAnsi="Times New Roman"/>
          <w:sz w:val="24"/>
          <w:szCs w:val="24"/>
          <w:lang w:val="lt-LT"/>
        </w:rPr>
        <w:t xml:space="preserve"> lopšelio-darželio direktoriaus.</w:t>
      </w:r>
    </w:p>
    <w:p w:rsidR="008A6183" w:rsidRDefault="008A6183"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sz w:val="24"/>
          <w:szCs w:val="24"/>
          <w:lang w:val="lt-LT"/>
        </w:rPr>
        <w:t>7</w:t>
      </w:r>
      <w:r w:rsidRPr="00422251">
        <w:rPr>
          <w:rFonts w:ascii="Times New Roman" w:hAnsi="Times New Roman"/>
          <w:sz w:val="24"/>
          <w:szCs w:val="24"/>
          <w:lang w:val="lt-LT"/>
        </w:rPr>
        <w:t>. Vaikų maitinimų skaičius priklauso nuo jų buvimo Logopediniame lopšelyje-darželyje trukmės. Vaikai turi bū</w:t>
      </w:r>
      <w:r>
        <w:rPr>
          <w:rFonts w:ascii="Times New Roman" w:hAnsi="Times New Roman"/>
          <w:sz w:val="24"/>
          <w:szCs w:val="24"/>
          <w:lang w:val="lt-LT"/>
        </w:rPr>
        <w:t>ti maitinami ne rečiau nei kas 3,5</w:t>
      </w:r>
      <w:r w:rsidRPr="00422251">
        <w:rPr>
          <w:rFonts w:ascii="Times New Roman" w:hAnsi="Times New Roman"/>
          <w:sz w:val="24"/>
          <w:szCs w:val="24"/>
          <w:lang w:val="lt-LT"/>
        </w:rPr>
        <w:t xml:space="preserve"> val. Tėvams (kitiems teisėtiems vaiko atstovams) pasirinkus ne ilgesnį kaip </w:t>
      </w:r>
      <w:smartTag w:uri="urn:schemas-microsoft-com:office:smarttags" w:element="time">
        <w:smartTagPr>
          <w:attr w:name="Minute" w:val="0"/>
          <w:attr w:name="Hour" w:val="4"/>
        </w:smartTagPr>
        <w:r w:rsidRPr="00422251">
          <w:rPr>
            <w:rFonts w:ascii="Times New Roman" w:hAnsi="Times New Roman"/>
            <w:sz w:val="24"/>
            <w:szCs w:val="24"/>
            <w:lang w:val="lt-LT"/>
          </w:rPr>
          <w:t>4 val.</w:t>
        </w:r>
      </w:smartTag>
      <w:r w:rsidRPr="00422251">
        <w:rPr>
          <w:rFonts w:ascii="Times New Roman" w:hAnsi="Times New Roman"/>
          <w:sz w:val="24"/>
          <w:szCs w:val="24"/>
          <w:lang w:val="lt-LT"/>
        </w:rPr>
        <w:t xml:space="preserve"> trukmės ugdymą per dieną, vaikui </w:t>
      </w:r>
      <w:r>
        <w:rPr>
          <w:rFonts w:ascii="Times New Roman" w:hAnsi="Times New Roman"/>
          <w:sz w:val="24"/>
          <w:szCs w:val="24"/>
          <w:lang w:val="lt-LT"/>
        </w:rPr>
        <w:t xml:space="preserve">organizuojamas vienas </w:t>
      </w:r>
      <w:r w:rsidRPr="00422251">
        <w:rPr>
          <w:rFonts w:ascii="Times New Roman" w:hAnsi="Times New Roman"/>
          <w:sz w:val="24"/>
          <w:szCs w:val="24"/>
          <w:lang w:val="lt-LT"/>
        </w:rPr>
        <w:t>maitinimas. Apie planuojamus kito mėnesio pakeitimus tėvai privalo informuoti</w:t>
      </w:r>
      <w:r w:rsidRPr="00422251">
        <w:rPr>
          <w:rFonts w:ascii="Times New Roman" w:hAnsi="Times New Roman"/>
          <w:color w:val="FF0000"/>
          <w:sz w:val="24"/>
          <w:szCs w:val="24"/>
          <w:lang w:val="lt-LT"/>
        </w:rPr>
        <w:t xml:space="preserve"> </w:t>
      </w:r>
      <w:proofErr w:type="spellStart"/>
      <w:r w:rsidRPr="00422251">
        <w:rPr>
          <w:rFonts w:ascii="Times New Roman" w:hAnsi="Times New Roman"/>
          <w:sz w:val="24"/>
          <w:szCs w:val="24"/>
          <w:lang w:val="lt-LT"/>
        </w:rPr>
        <w:t>Logopedinį</w:t>
      </w:r>
      <w:proofErr w:type="spellEnd"/>
      <w:r w:rsidRPr="00422251">
        <w:rPr>
          <w:rFonts w:ascii="Times New Roman" w:hAnsi="Times New Roman"/>
          <w:sz w:val="24"/>
          <w:szCs w:val="24"/>
          <w:lang w:val="lt-LT"/>
        </w:rPr>
        <w:t xml:space="preserve"> lopšelį-darželį iki einamojo mėnesio priešpaskutinės darbo dienos.</w:t>
      </w:r>
    </w:p>
    <w:p w:rsidR="008A6183" w:rsidRPr="00646D03" w:rsidRDefault="008A6183" w:rsidP="008A6183">
      <w:pPr>
        <w:overflowPunct/>
        <w:autoSpaceDE/>
        <w:autoSpaceDN/>
        <w:adjustRightInd/>
        <w:ind w:firstLine="720"/>
        <w:jc w:val="both"/>
        <w:textAlignment w:val="auto"/>
        <w:rPr>
          <w:rFonts w:ascii="Times New Roman" w:hAnsi="Times New Roman"/>
          <w:sz w:val="24"/>
          <w:szCs w:val="24"/>
          <w:lang w:val="lt-LT"/>
        </w:rPr>
      </w:pPr>
      <w:r>
        <w:rPr>
          <w:rFonts w:ascii="Times New Roman" w:eastAsia="FreeSerif" w:hAnsi="Times New Roman"/>
          <w:sz w:val="24"/>
          <w:szCs w:val="24"/>
          <w:lang w:val="lt-LT" w:eastAsia="lt-LT"/>
        </w:rPr>
        <w:t xml:space="preserve">8. </w:t>
      </w:r>
      <w:r>
        <w:rPr>
          <w:rFonts w:ascii="Times New Roman" w:hAnsi="Times New Roman"/>
          <w:sz w:val="24"/>
          <w:szCs w:val="24"/>
          <w:lang w:val="lt-LT" w:eastAsia="lt-LT"/>
        </w:rPr>
        <w:t>G</w:t>
      </w:r>
      <w:r w:rsidRPr="00646D03">
        <w:rPr>
          <w:rFonts w:ascii="Times New Roman" w:hAnsi="Times New Roman"/>
          <w:sz w:val="24"/>
          <w:szCs w:val="24"/>
          <w:lang w:val="lt-LT" w:eastAsia="lt-LT"/>
        </w:rPr>
        <w:t xml:space="preserve">aminant maistą turi būti naudojama kuo mažiau druskos ir cukraus (druskos ne </w:t>
      </w:r>
      <w:r w:rsidRPr="00646D03">
        <w:rPr>
          <w:rFonts w:ascii="Times New Roman" w:hAnsi="Times New Roman"/>
          <w:sz w:val="24"/>
          <w:szCs w:val="24"/>
          <w:lang w:val="lt-LT"/>
        </w:rPr>
        <w:t>daugiau kaip 1 g/100 g, pridėtinio cukraus ne daugiau kaip 5 g/100 g)</w:t>
      </w:r>
      <w:r>
        <w:rPr>
          <w:rFonts w:ascii="Times New Roman" w:hAnsi="Times New Roman"/>
          <w:sz w:val="24"/>
          <w:szCs w:val="24"/>
          <w:lang w:val="lt-LT" w:eastAsia="lt-LT"/>
        </w:rPr>
        <w:t>.</w:t>
      </w:r>
    </w:p>
    <w:p w:rsidR="008A6183" w:rsidRPr="00CA127C" w:rsidRDefault="008A6183" w:rsidP="008A6183">
      <w:pPr>
        <w:widowControl w:val="0"/>
        <w:suppressAutoHyphens/>
        <w:overflowPunct/>
        <w:autoSpaceDE/>
        <w:autoSpaceDN/>
        <w:adjustRightInd/>
        <w:ind w:firstLine="720"/>
        <w:jc w:val="both"/>
        <w:textAlignment w:val="auto"/>
        <w:rPr>
          <w:rFonts w:ascii="Thorndale" w:eastAsia="Calibri" w:hAnsi="Thorndale"/>
          <w:sz w:val="24"/>
          <w:szCs w:val="24"/>
          <w:lang w:val="lt-LT" w:eastAsia="lt-LT"/>
        </w:rPr>
      </w:pPr>
      <w:r>
        <w:rPr>
          <w:rFonts w:ascii="Thorndale" w:eastAsia="Calibri" w:hAnsi="Thorndale"/>
          <w:color w:val="000000"/>
          <w:sz w:val="24"/>
          <w:lang w:val="lt-LT" w:eastAsia="lt-LT"/>
        </w:rPr>
        <w:t>9</w:t>
      </w:r>
      <w:r w:rsidRPr="00CA127C">
        <w:rPr>
          <w:rFonts w:ascii="Thorndale" w:eastAsia="Calibri" w:hAnsi="Thorndale"/>
          <w:color w:val="000000"/>
          <w:sz w:val="24"/>
          <w:lang w:val="lt-LT" w:eastAsia="lt-LT"/>
        </w:rPr>
        <w:t>. Kiekvieną dieną turi būti patiekta daržovių ir vaisių, rekomenduotina, sezoninių, šviežių. Rekomenduojama, kad vaisiai būtų t</w:t>
      </w:r>
      <w:r>
        <w:rPr>
          <w:rFonts w:ascii="Thorndale" w:eastAsia="Calibri" w:hAnsi="Thorndale"/>
          <w:color w:val="000000"/>
          <w:sz w:val="24"/>
          <w:lang w:val="lt-LT" w:eastAsia="lt-LT"/>
        </w:rPr>
        <w:t>iekiami atskiro maitinimo metu.</w:t>
      </w:r>
    </w:p>
    <w:p w:rsidR="008A6183" w:rsidRPr="00422251" w:rsidRDefault="008A6183" w:rsidP="008A6183">
      <w:pPr>
        <w:overflowPunct/>
        <w:autoSpaceDE/>
        <w:autoSpaceDN/>
        <w:adjustRightInd/>
        <w:ind w:firstLine="686"/>
        <w:jc w:val="both"/>
        <w:textAlignment w:val="auto"/>
        <w:rPr>
          <w:rFonts w:ascii="Times New Roman" w:hAnsi="Times New Roman"/>
          <w:sz w:val="24"/>
          <w:szCs w:val="24"/>
          <w:lang w:val="lt-LT" w:eastAsia="lt-LT"/>
        </w:rPr>
      </w:pPr>
      <w:r>
        <w:rPr>
          <w:rFonts w:ascii="Times New Roman" w:hAnsi="Times New Roman"/>
          <w:color w:val="000000"/>
          <w:sz w:val="24"/>
          <w:szCs w:val="24"/>
          <w:lang w:val="lt-LT" w:eastAsia="lt-LT"/>
        </w:rPr>
        <w:t>10.</w:t>
      </w:r>
      <w:r w:rsidRPr="00CA127C">
        <w:rPr>
          <w:rFonts w:ascii="Times New Roman" w:hAnsi="Times New Roman"/>
          <w:color w:val="000000"/>
          <w:sz w:val="24"/>
          <w:szCs w:val="24"/>
          <w:lang w:val="lt-LT" w:eastAsia="lt-LT"/>
        </w:rPr>
        <w:t xml:space="preserve"> </w:t>
      </w:r>
      <w:r w:rsidRPr="00CA127C">
        <w:rPr>
          <w:rFonts w:ascii="Times New Roman" w:hAnsi="Times New Roman"/>
          <w:sz w:val="24"/>
          <w:szCs w:val="24"/>
          <w:lang w:val="lt-LT" w:eastAsia="lt-LT"/>
        </w:rPr>
        <w:t xml:space="preserve">Vaikų maitinimui įstaigoje draudžiamos tiekti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gėrimai, kurių sudėtyje pridėtinio cukraus daugiau kaip 5 g/100 g; gazuoti gėrimai; energiniai gėrimai; gėrimai ir maisto produktai, pagaminti iš (arba kurių sudėtyje yra) kavamedžio pupelių kavos ar jų ekstrakto; cikorijos, gilių ar </w:t>
      </w:r>
      <w:r w:rsidRPr="00CA127C">
        <w:rPr>
          <w:rFonts w:ascii="Times New Roman" w:hAnsi="Times New Roman"/>
          <w:sz w:val="24"/>
          <w:szCs w:val="24"/>
          <w:lang w:val="lt-LT" w:eastAsia="lt-LT"/>
        </w:rPr>
        <w:lastRenderedPageBreak/>
        <w:t>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w:t>
      </w:r>
      <w:r w:rsidR="00615688">
        <w:rPr>
          <w:rFonts w:ascii="Times New Roman" w:hAnsi="Times New Roman"/>
          <w:sz w:val="24"/>
          <w:szCs w:val="24"/>
          <w:lang w:val="lt-LT" w:eastAsia="lt-LT"/>
        </w:rPr>
        <w:t xml:space="preserve">s </w:t>
      </w:r>
      <w:proofErr w:type="spellStart"/>
      <w:r w:rsidR="00615688">
        <w:rPr>
          <w:rFonts w:ascii="Times New Roman" w:hAnsi="Times New Roman"/>
          <w:sz w:val="24"/>
          <w:szCs w:val="24"/>
          <w:lang w:val="lt-LT" w:eastAsia="lt-LT"/>
        </w:rPr>
        <w:t>hidrinti</w:t>
      </w:r>
      <w:proofErr w:type="spellEnd"/>
      <w:r w:rsidR="00615688">
        <w:rPr>
          <w:rFonts w:ascii="Times New Roman" w:hAnsi="Times New Roman"/>
          <w:sz w:val="24"/>
          <w:szCs w:val="24"/>
          <w:lang w:val="lt-LT" w:eastAsia="lt-LT"/>
        </w:rPr>
        <w:t xml:space="preserve"> augaliniai riebalai.</w:t>
      </w:r>
    </w:p>
    <w:p w:rsidR="008A6183" w:rsidRPr="00422251" w:rsidRDefault="008A6183"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sz w:val="24"/>
          <w:szCs w:val="24"/>
          <w:lang w:val="lt-LT"/>
        </w:rPr>
        <w:t>11.</w:t>
      </w:r>
      <w:r w:rsidRPr="00422251">
        <w:rPr>
          <w:rFonts w:ascii="Times New Roman" w:hAnsi="Times New Roman"/>
          <w:sz w:val="24"/>
          <w:szCs w:val="24"/>
          <w:lang w:val="lt-LT"/>
        </w:rPr>
        <w:t xml:space="preserve"> Išlaidas už maitinimo paslaugas sumoka tėvai (kiti teisėti vaiko atstovai) pagal Savivaldybės tarybos nustatytą Atlyginimo už vaikų, ugdomų pagal ikimokyklinio ir priešmokyklinio ugdymo programas, išlaikymo savivaldybės švietimo įstaigose nustatymo tvarkos aprašą. </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 Išlaidos apskaičiuojamos taip:</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.1. Grupės pe</w:t>
      </w:r>
      <w:r>
        <w:rPr>
          <w:rFonts w:ascii="Times New Roman" w:hAnsi="Times New Roman"/>
          <w:sz w:val="24"/>
          <w:szCs w:val="24"/>
          <w:lang w:val="lt-LT"/>
        </w:rPr>
        <w:t>dagogai kiekvieną dieną iki 9.00</w:t>
      </w:r>
      <w:r w:rsidRPr="00422251">
        <w:rPr>
          <w:rFonts w:ascii="Times New Roman" w:hAnsi="Times New Roman"/>
          <w:sz w:val="24"/>
          <w:szCs w:val="24"/>
          <w:lang w:val="lt-LT"/>
        </w:rPr>
        <w:t xml:space="preserve"> val. Ikimokyklinės įstaigos dieny</w:t>
      </w:r>
      <w:r>
        <w:rPr>
          <w:rFonts w:ascii="Times New Roman" w:hAnsi="Times New Roman"/>
          <w:sz w:val="24"/>
          <w:szCs w:val="24"/>
          <w:lang w:val="lt-LT"/>
        </w:rPr>
        <w:t>ne</w:t>
      </w:r>
      <w:r w:rsidRPr="00422251">
        <w:rPr>
          <w:rFonts w:ascii="Times New Roman" w:hAnsi="Times New Roman"/>
          <w:sz w:val="24"/>
          <w:szCs w:val="24"/>
          <w:lang w:val="lt-LT"/>
        </w:rPr>
        <w:t xml:space="preserve"> parašo į </w:t>
      </w:r>
      <w:proofErr w:type="spellStart"/>
      <w:r w:rsidRPr="00422251">
        <w:rPr>
          <w:rFonts w:ascii="Times New Roman" w:hAnsi="Times New Roman"/>
          <w:sz w:val="24"/>
          <w:szCs w:val="24"/>
          <w:lang w:val="lt-LT"/>
        </w:rPr>
        <w:t>Logopedinį</w:t>
      </w:r>
      <w:proofErr w:type="spellEnd"/>
      <w:r w:rsidRPr="00422251">
        <w:rPr>
          <w:rFonts w:ascii="Times New Roman" w:hAnsi="Times New Roman"/>
          <w:sz w:val="24"/>
          <w:szCs w:val="24"/>
          <w:lang w:val="lt-LT"/>
        </w:rPr>
        <w:t xml:space="preserve"> lopšelį-darželį atvykusių vaikų skaičių. Pagal šį skaičių ruošiamas porcijų kiekis. </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 xml:space="preserve">.2. Grupės pedagogai pildo Kasdieninio vaikų lankymo apskaitos žiniaraštį, kuriame nurodo lankytas ir praleistas dienas, bei dienas už kurias yra mokama. Žiniaraščiai sekančio mėnesio pirmą darbo dieną perduodami </w:t>
      </w:r>
      <w:proofErr w:type="spellStart"/>
      <w:r w:rsidRPr="00422251">
        <w:rPr>
          <w:rFonts w:ascii="Times New Roman" w:hAnsi="Times New Roman"/>
          <w:sz w:val="24"/>
          <w:szCs w:val="24"/>
          <w:lang w:val="lt-LT"/>
        </w:rPr>
        <w:t>Logopedinio</w:t>
      </w:r>
      <w:proofErr w:type="spellEnd"/>
      <w:r w:rsidRPr="00422251">
        <w:rPr>
          <w:rFonts w:ascii="Times New Roman" w:hAnsi="Times New Roman"/>
          <w:sz w:val="24"/>
          <w:szCs w:val="24"/>
          <w:lang w:val="lt-LT"/>
        </w:rPr>
        <w:t xml:space="preserve"> lopšelio-darželio buhalterinę apskaitą tvarkančios įstaigos buhalteriui. </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 xml:space="preserve">.3. </w:t>
      </w:r>
      <w:proofErr w:type="spellStart"/>
      <w:r w:rsidRPr="00422251">
        <w:rPr>
          <w:rFonts w:ascii="Times New Roman" w:hAnsi="Times New Roman"/>
          <w:sz w:val="24"/>
          <w:szCs w:val="24"/>
          <w:lang w:val="lt-LT"/>
        </w:rPr>
        <w:t>Logopedinio</w:t>
      </w:r>
      <w:proofErr w:type="spellEnd"/>
      <w:r w:rsidRPr="00422251">
        <w:rPr>
          <w:rFonts w:ascii="Times New Roman" w:hAnsi="Times New Roman"/>
          <w:sz w:val="24"/>
          <w:szCs w:val="24"/>
          <w:lang w:val="lt-LT"/>
        </w:rPr>
        <w:t xml:space="preserve"> lopšelio-darželio buhalterinę apskaitą tvarkančios įstaigos buhalteris kiekvienai grupei iki mėnesio penktos dienos pateikia Atsiskaitymo su tėvais sąrašą. </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 xml:space="preserve">.4. Pagal Atsiskaitymo su tėvais sąrašą, grupės auklėtojas pateikia tėvams kvitą, kuriame nurodoma vaiko vardas, pavardė, įmokos suma, banko sąskaita, laikotarpis, už kurį mokama įmoka. </w:t>
      </w:r>
    </w:p>
    <w:p w:rsidR="008A6183"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12</w:t>
      </w:r>
      <w:r w:rsidRPr="00422251">
        <w:rPr>
          <w:rFonts w:ascii="Times New Roman" w:hAnsi="Times New Roman"/>
          <w:sz w:val="24"/>
          <w:szCs w:val="24"/>
          <w:lang w:val="lt-LT"/>
        </w:rPr>
        <w:t xml:space="preserve">.5. Tėvai ar teisėti vaiko atstovai pagal pateiktą kvitą perveda pinigus į </w:t>
      </w:r>
      <w:proofErr w:type="spellStart"/>
      <w:r w:rsidRPr="00422251">
        <w:rPr>
          <w:rFonts w:ascii="Times New Roman" w:hAnsi="Times New Roman"/>
          <w:sz w:val="24"/>
          <w:szCs w:val="24"/>
          <w:lang w:val="lt-LT"/>
        </w:rPr>
        <w:t>Logopedinio</w:t>
      </w:r>
      <w:proofErr w:type="spellEnd"/>
      <w:r w:rsidRPr="00422251">
        <w:rPr>
          <w:rFonts w:ascii="Times New Roman" w:hAnsi="Times New Roman"/>
          <w:sz w:val="24"/>
          <w:szCs w:val="24"/>
          <w:lang w:val="lt-LT"/>
        </w:rPr>
        <w:t xml:space="preserve"> lopšelio-darželio sąskaitą iki einamojo mėn. 20 d.</w:t>
      </w:r>
    </w:p>
    <w:p w:rsidR="008A6183" w:rsidRDefault="008A6183" w:rsidP="008A6183">
      <w:pPr>
        <w:pStyle w:val="Pagrindiniotekstotrauka"/>
        <w:ind w:left="0" w:firstLine="709"/>
        <w:jc w:val="both"/>
      </w:pPr>
      <w:r>
        <w:t xml:space="preserve">13. </w:t>
      </w:r>
      <w:r w:rsidRPr="000E387B">
        <w:t>Už maitinimo paslaugą gaunamos pajamos įtraukiamos į apskaitą kaip</w:t>
      </w:r>
      <w:r w:rsidRPr="00222A6E">
        <w:t xml:space="preserve"> </w:t>
      </w:r>
      <w:proofErr w:type="spellStart"/>
      <w:r w:rsidRPr="000E387B">
        <w:t>Logopedin</w:t>
      </w:r>
      <w:r>
        <w:t>io</w:t>
      </w:r>
      <w:proofErr w:type="spellEnd"/>
      <w:r>
        <w:t xml:space="preserve"> lopšelio-darželio </w:t>
      </w:r>
      <w:r w:rsidRPr="000E387B">
        <w:t xml:space="preserve">pajamų lėšos. </w:t>
      </w:r>
      <w:proofErr w:type="spellStart"/>
      <w:r w:rsidRPr="000E387B">
        <w:t>Logopedin</w:t>
      </w:r>
      <w:r>
        <w:t>io</w:t>
      </w:r>
      <w:proofErr w:type="spellEnd"/>
      <w:r>
        <w:t xml:space="preserve"> lopšelio-darželio direktorius</w:t>
      </w:r>
      <w:r w:rsidRPr="000E387B">
        <w:rPr>
          <w:color w:val="FF0000"/>
        </w:rPr>
        <w:t xml:space="preserve"> </w:t>
      </w:r>
      <w:r w:rsidRPr="000E387B">
        <w:t>užtikrina</w:t>
      </w:r>
      <w:r>
        <w:t xml:space="preserve">, kad gautos pajamos už maisto produktus  būtų naudojamos tik maisto produktams įsigyti, o pajamos, gautos už patiekalų gamybą, būtų naudojamos </w:t>
      </w:r>
      <w:r w:rsidRPr="000E387B">
        <w:t>virtuvės darbuotojų darbo užmokesčiui, socialinio draudimo įmokoms, elektros energijai, karšto ir šalto vandens sąnaudoms, laboratoriniams vandens kokybės tyrimams, svarstyklių ir termometrų patikrai, įrenginių remontui ir kitoms išlaidoms, tiesiogiai susijusioms su virtuvės veikla, padengti.</w:t>
      </w:r>
      <w:r>
        <w:t xml:space="preserve"> Jei </w:t>
      </w:r>
      <w:proofErr w:type="spellStart"/>
      <w:r>
        <w:t>Logopedinis</w:t>
      </w:r>
      <w:proofErr w:type="spellEnd"/>
      <w:r>
        <w:t xml:space="preserve"> lopšelis-darželis turi pakankamai lėšų anksčiau šiame punkte nurodytoms</w:t>
      </w:r>
      <w:r w:rsidRPr="000F2942">
        <w:t xml:space="preserve"> </w:t>
      </w:r>
      <w:r>
        <w:t>reikmėms apmokėti, gali planuoti ir panaudoti lėšas prekėms, paslaugoms, maitinimo bloko patalpų remontui ir ilgalaikiam turtui įsigyti.</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r>
        <w:rPr>
          <w:rFonts w:ascii="Times New Roman" w:hAnsi="Times New Roman"/>
          <w:sz w:val="24"/>
          <w:szCs w:val="24"/>
          <w:lang w:val="lt-LT"/>
        </w:rPr>
        <w:t xml:space="preserve">           </w:t>
      </w:r>
    </w:p>
    <w:p w:rsidR="008A6183" w:rsidRPr="00422251" w:rsidRDefault="008A6183" w:rsidP="008A6183">
      <w:pPr>
        <w:keepNext/>
        <w:tabs>
          <w:tab w:val="left" w:pos="3600"/>
        </w:tabs>
        <w:overflowPunct/>
        <w:autoSpaceDE/>
        <w:autoSpaceDN/>
        <w:adjustRightInd/>
        <w:ind w:left="720"/>
        <w:jc w:val="center"/>
        <w:textAlignment w:val="auto"/>
        <w:outlineLvl w:val="0"/>
        <w:rPr>
          <w:rFonts w:ascii="Times New Roman" w:hAnsi="Times New Roman"/>
          <w:b/>
          <w:bCs/>
          <w:sz w:val="24"/>
          <w:szCs w:val="24"/>
          <w:lang w:val="lt-LT"/>
        </w:rPr>
      </w:pPr>
      <w:r w:rsidRPr="00422251">
        <w:rPr>
          <w:rFonts w:ascii="Times New Roman" w:hAnsi="Times New Roman"/>
          <w:b/>
          <w:bCs/>
          <w:sz w:val="24"/>
          <w:szCs w:val="24"/>
          <w:lang w:val="lt-LT"/>
        </w:rPr>
        <w:t>III. BAIGIAMOSIOS NUOSTATOS</w:t>
      </w:r>
    </w:p>
    <w:p w:rsidR="008A6183" w:rsidRPr="00422251" w:rsidRDefault="008A6183" w:rsidP="008A6183">
      <w:pPr>
        <w:overflowPunct/>
        <w:autoSpaceDE/>
        <w:autoSpaceDN/>
        <w:adjustRightInd/>
        <w:jc w:val="both"/>
        <w:textAlignment w:val="auto"/>
        <w:rPr>
          <w:rFonts w:ascii="Times New Roman" w:hAnsi="Times New Roman"/>
          <w:sz w:val="24"/>
          <w:szCs w:val="24"/>
          <w:lang w:val="lt-LT"/>
        </w:rPr>
      </w:pPr>
    </w:p>
    <w:p w:rsidR="008A6183" w:rsidRPr="00422251" w:rsidRDefault="005E6D0B"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sz w:val="24"/>
          <w:szCs w:val="24"/>
          <w:lang w:val="lt-LT"/>
        </w:rPr>
        <w:t>14</w:t>
      </w:r>
      <w:r w:rsidR="008A6183" w:rsidRPr="00422251">
        <w:rPr>
          <w:rFonts w:ascii="Times New Roman" w:hAnsi="Times New Roman"/>
          <w:sz w:val="24"/>
          <w:szCs w:val="24"/>
          <w:lang w:val="lt-LT"/>
        </w:rPr>
        <w:t xml:space="preserve">. Už maitinimo organizavimą atsako </w:t>
      </w:r>
      <w:r w:rsidR="008A6183">
        <w:rPr>
          <w:rFonts w:ascii="Times New Roman" w:hAnsi="Times New Roman"/>
          <w:sz w:val="24"/>
          <w:szCs w:val="24"/>
          <w:lang w:val="lt-LT"/>
        </w:rPr>
        <w:t>darbuotojas, atsakingas už maitinimo organizavimą</w:t>
      </w:r>
      <w:r w:rsidR="008A6183" w:rsidRPr="00422251">
        <w:rPr>
          <w:rFonts w:ascii="Times New Roman" w:hAnsi="Times New Roman"/>
          <w:sz w:val="24"/>
          <w:szCs w:val="24"/>
          <w:lang w:val="lt-LT"/>
        </w:rPr>
        <w:t>.</w:t>
      </w:r>
    </w:p>
    <w:p w:rsidR="008A6183" w:rsidRPr="00422251" w:rsidRDefault="005E6D0B" w:rsidP="008A6183">
      <w:pPr>
        <w:overflowPunct/>
        <w:autoSpaceDE/>
        <w:autoSpaceDN/>
        <w:adjustRightInd/>
        <w:ind w:firstLine="720"/>
        <w:jc w:val="both"/>
        <w:textAlignment w:val="auto"/>
        <w:rPr>
          <w:rFonts w:ascii="Times New Roman" w:hAnsi="Times New Roman"/>
          <w:color w:val="000000"/>
          <w:sz w:val="24"/>
          <w:szCs w:val="24"/>
          <w:lang w:val="lt-LT"/>
        </w:rPr>
      </w:pPr>
      <w:r>
        <w:rPr>
          <w:rFonts w:ascii="Times New Roman" w:hAnsi="Times New Roman"/>
          <w:sz w:val="24"/>
          <w:szCs w:val="24"/>
          <w:lang w:val="lt-LT"/>
        </w:rPr>
        <w:t>15</w:t>
      </w:r>
      <w:r w:rsidR="008A6183" w:rsidRPr="00422251">
        <w:rPr>
          <w:rFonts w:ascii="Times New Roman" w:hAnsi="Times New Roman"/>
          <w:sz w:val="24"/>
          <w:szCs w:val="24"/>
          <w:lang w:val="lt-LT"/>
        </w:rPr>
        <w:t xml:space="preserve">. Vaikų maitinimo organizavimą koordinuoja Savivaldybės administracijos Švietimo </w:t>
      </w:r>
      <w:r w:rsidR="008A6183" w:rsidRPr="00422251">
        <w:rPr>
          <w:rFonts w:ascii="Times New Roman" w:hAnsi="Times New Roman"/>
          <w:color w:val="000000"/>
          <w:sz w:val="24"/>
          <w:szCs w:val="24"/>
          <w:lang w:val="lt-LT"/>
        </w:rPr>
        <w:t xml:space="preserve">skyrius. </w:t>
      </w:r>
    </w:p>
    <w:p w:rsidR="008A6183" w:rsidRPr="00422251" w:rsidRDefault="005E6D0B"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color w:val="000000"/>
          <w:sz w:val="24"/>
          <w:szCs w:val="24"/>
          <w:lang w:val="lt-LT"/>
        </w:rPr>
        <w:t>16</w:t>
      </w:r>
      <w:r w:rsidR="008A6183" w:rsidRPr="00422251">
        <w:rPr>
          <w:rFonts w:ascii="Times New Roman" w:hAnsi="Times New Roman"/>
          <w:color w:val="000000"/>
          <w:sz w:val="24"/>
          <w:szCs w:val="24"/>
          <w:lang w:val="lt-LT"/>
        </w:rPr>
        <w:t xml:space="preserve">. </w:t>
      </w:r>
      <w:proofErr w:type="spellStart"/>
      <w:r w:rsidR="008A6183" w:rsidRPr="00422251">
        <w:rPr>
          <w:rFonts w:ascii="Times New Roman" w:hAnsi="Times New Roman"/>
          <w:color w:val="000000"/>
          <w:sz w:val="24"/>
          <w:szCs w:val="24"/>
          <w:lang w:val="lt-LT"/>
        </w:rPr>
        <w:t>Logopedinio</w:t>
      </w:r>
      <w:proofErr w:type="spellEnd"/>
      <w:r w:rsidR="008A6183" w:rsidRPr="00422251">
        <w:rPr>
          <w:rFonts w:ascii="Times New Roman" w:hAnsi="Times New Roman"/>
          <w:sz w:val="24"/>
          <w:szCs w:val="24"/>
          <w:lang w:val="lt-LT"/>
        </w:rPr>
        <w:t xml:space="preserve"> lopšelio-darželio direktorius inicijuoja vaikų tėvų (kitų teisėtų vaiko atstovų) supažindinimą su šiuo Aprašu.</w:t>
      </w:r>
    </w:p>
    <w:p w:rsidR="008A6183" w:rsidRPr="00422251" w:rsidRDefault="005E6D0B" w:rsidP="008A6183">
      <w:pPr>
        <w:overflowPunct/>
        <w:autoSpaceDE/>
        <w:autoSpaceDN/>
        <w:adjustRightInd/>
        <w:ind w:firstLine="720"/>
        <w:jc w:val="both"/>
        <w:textAlignment w:val="auto"/>
        <w:rPr>
          <w:rFonts w:ascii="Times New Roman" w:hAnsi="Times New Roman"/>
          <w:sz w:val="24"/>
          <w:szCs w:val="24"/>
          <w:lang w:val="lt-LT"/>
        </w:rPr>
      </w:pPr>
      <w:r>
        <w:rPr>
          <w:rFonts w:ascii="Times New Roman" w:hAnsi="Times New Roman"/>
          <w:sz w:val="24"/>
          <w:szCs w:val="24"/>
          <w:lang w:val="lt-LT"/>
        </w:rPr>
        <w:t>17</w:t>
      </w:r>
      <w:r w:rsidR="008A6183" w:rsidRPr="00422251">
        <w:rPr>
          <w:rFonts w:ascii="Times New Roman" w:hAnsi="Times New Roman"/>
          <w:sz w:val="24"/>
          <w:szCs w:val="24"/>
          <w:lang w:val="lt-LT"/>
        </w:rPr>
        <w:t xml:space="preserve">. Aprašas skelbiamas </w:t>
      </w:r>
      <w:proofErr w:type="spellStart"/>
      <w:r w:rsidR="008A6183" w:rsidRPr="00422251">
        <w:rPr>
          <w:rFonts w:ascii="Times New Roman" w:hAnsi="Times New Roman"/>
          <w:sz w:val="24"/>
          <w:szCs w:val="24"/>
          <w:lang w:val="lt-LT"/>
        </w:rPr>
        <w:t>Logopedinio</w:t>
      </w:r>
      <w:proofErr w:type="spellEnd"/>
      <w:r w:rsidR="008A6183" w:rsidRPr="00422251">
        <w:rPr>
          <w:rFonts w:ascii="Times New Roman" w:hAnsi="Times New Roman"/>
          <w:sz w:val="24"/>
          <w:szCs w:val="24"/>
          <w:lang w:val="lt-LT"/>
        </w:rPr>
        <w:t xml:space="preserve"> lopšelio-daržel</w:t>
      </w:r>
      <w:r w:rsidR="008A6183">
        <w:rPr>
          <w:rFonts w:ascii="Times New Roman" w:hAnsi="Times New Roman"/>
          <w:sz w:val="24"/>
          <w:szCs w:val="24"/>
          <w:lang w:val="lt-LT"/>
        </w:rPr>
        <w:t>io interneto</w:t>
      </w:r>
      <w:r w:rsidR="008A6183" w:rsidRPr="00422251">
        <w:rPr>
          <w:rFonts w:ascii="Times New Roman" w:hAnsi="Times New Roman"/>
          <w:sz w:val="24"/>
          <w:szCs w:val="24"/>
          <w:lang w:val="lt-LT"/>
        </w:rPr>
        <w:t xml:space="preserve"> svetainėje.</w:t>
      </w:r>
    </w:p>
    <w:p w:rsidR="008A6183" w:rsidRPr="00422251" w:rsidRDefault="005E6D0B" w:rsidP="008A6183">
      <w:pPr>
        <w:overflowPunct/>
        <w:autoSpaceDE/>
        <w:autoSpaceDN/>
        <w:adjustRightInd/>
        <w:ind w:firstLine="720"/>
        <w:jc w:val="both"/>
        <w:textAlignment w:val="auto"/>
        <w:rPr>
          <w:rFonts w:ascii="Times New Roman" w:hAnsi="Times New Roman"/>
          <w:color w:val="FF0000"/>
          <w:sz w:val="24"/>
          <w:szCs w:val="24"/>
          <w:lang w:val="lt-LT"/>
        </w:rPr>
      </w:pPr>
      <w:r>
        <w:rPr>
          <w:rFonts w:ascii="Times New Roman" w:hAnsi="Times New Roman"/>
          <w:sz w:val="24"/>
          <w:szCs w:val="24"/>
          <w:lang w:val="lt-LT"/>
        </w:rPr>
        <w:t>18</w:t>
      </w:r>
      <w:bookmarkStart w:id="0" w:name="_GoBack"/>
      <w:bookmarkEnd w:id="0"/>
      <w:r w:rsidR="008A6183" w:rsidRPr="00422251">
        <w:rPr>
          <w:rFonts w:ascii="Times New Roman" w:hAnsi="Times New Roman"/>
          <w:sz w:val="24"/>
          <w:szCs w:val="24"/>
          <w:lang w:val="lt-LT"/>
        </w:rPr>
        <w:t xml:space="preserve">. Aprašą keičia ar </w:t>
      </w:r>
      <w:r w:rsidR="008A6183">
        <w:rPr>
          <w:rFonts w:ascii="Times New Roman" w:hAnsi="Times New Roman"/>
          <w:sz w:val="24"/>
          <w:szCs w:val="24"/>
          <w:lang w:val="lt-LT"/>
        </w:rPr>
        <w:t xml:space="preserve">naikina </w:t>
      </w:r>
      <w:proofErr w:type="spellStart"/>
      <w:r w:rsidR="008A6183" w:rsidRPr="00422251">
        <w:rPr>
          <w:rFonts w:ascii="Times New Roman" w:hAnsi="Times New Roman"/>
          <w:sz w:val="24"/>
          <w:szCs w:val="24"/>
          <w:lang w:val="lt-LT"/>
        </w:rPr>
        <w:t>Logopedinio</w:t>
      </w:r>
      <w:proofErr w:type="spellEnd"/>
      <w:r w:rsidR="008A6183" w:rsidRPr="00422251">
        <w:rPr>
          <w:rFonts w:ascii="Times New Roman" w:hAnsi="Times New Roman"/>
          <w:sz w:val="24"/>
          <w:szCs w:val="24"/>
          <w:lang w:val="lt-LT"/>
        </w:rPr>
        <w:t xml:space="preserve"> lopšelio-darželio direktorius</w:t>
      </w:r>
      <w:r w:rsidR="008A6183" w:rsidRPr="00422251">
        <w:rPr>
          <w:rFonts w:ascii="Times New Roman" w:hAnsi="Times New Roman"/>
          <w:color w:val="FF0000"/>
          <w:sz w:val="24"/>
          <w:szCs w:val="24"/>
          <w:lang w:val="lt-LT"/>
        </w:rPr>
        <w:t>.</w:t>
      </w:r>
    </w:p>
    <w:p w:rsidR="008A6183" w:rsidRPr="00422251" w:rsidRDefault="008A6183" w:rsidP="008A6183">
      <w:pPr>
        <w:overflowPunct/>
        <w:autoSpaceDE/>
        <w:autoSpaceDN/>
        <w:adjustRightInd/>
        <w:ind w:left="360"/>
        <w:textAlignment w:val="auto"/>
        <w:rPr>
          <w:rFonts w:ascii="Times New Roman" w:hAnsi="Times New Roman"/>
          <w:color w:val="FF0000"/>
          <w:sz w:val="24"/>
          <w:szCs w:val="24"/>
          <w:lang w:val="lt-LT"/>
        </w:rPr>
      </w:pPr>
    </w:p>
    <w:p w:rsidR="008A6183" w:rsidRPr="00422251" w:rsidRDefault="008A6183" w:rsidP="008A6183">
      <w:pPr>
        <w:overflowPunct/>
        <w:autoSpaceDE/>
        <w:autoSpaceDN/>
        <w:adjustRightInd/>
        <w:ind w:left="360"/>
        <w:textAlignment w:val="auto"/>
        <w:rPr>
          <w:rFonts w:ascii="Times New Roman" w:hAnsi="Times New Roman"/>
          <w:sz w:val="24"/>
          <w:szCs w:val="24"/>
          <w:lang w:val="lt-LT"/>
        </w:rPr>
      </w:pPr>
    </w:p>
    <w:p w:rsidR="008A6183" w:rsidRPr="00422251" w:rsidRDefault="008A6183" w:rsidP="008A6183">
      <w:pPr>
        <w:overflowPunct/>
        <w:autoSpaceDE/>
        <w:autoSpaceDN/>
        <w:adjustRightInd/>
        <w:ind w:left="360"/>
        <w:jc w:val="center"/>
        <w:textAlignment w:val="auto"/>
        <w:rPr>
          <w:rFonts w:ascii="Times New Roman" w:hAnsi="Times New Roman"/>
          <w:sz w:val="24"/>
          <w:szCs w:val="24"/>
          <w:lang w:val="lt-LT"/>
        </w:rPr>
      </w:pPr>
      <w:r w:rsidRPr="00422251">
        <w:rPr>
          <w:rFonts w:ascii="Times New Roman" w:hAnsi="Times New Roman"/>
          <w:sz w:val="24"/>
          <w:szCs w:val="24"/>
          <w:lang w:val="lt-LT"/>
        </w:rPr>
        <w:t>________________________________________________</w:t>
      </w:r>
    </w:p>
    <w:p w:rsidR="008A6183" w:rsidRPr="00422251" w:rsidRDefault="008A6183" w:rsidP="008A6183">
      <w:pPr>
        <w:overflowPunct/>
        <w:autoSpaceDE/>
        <w:autoSpaceDN/>
        <w:adjustRightInd/>
        <w:textAlignment w:val="auto"/>
        <w:rPr>
          <w:rFonts w:ascii="Times New Roman" w:hAnsi="Times New Roman"/>
          <w:sz w:val="24"/>
          <w:szCs w:val="24"/>
          <w:lang w:val="lt-LT"/>
        </w:rPr>
      </w:pPr>
    </w:p>
    <w:p w:rsidR="008A6183" w:rsidRPr="00005123" w:rsidRDefault="008A6183" w:rsidP="008A6183">
      <w:pPr>
        <w:rPr>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Pr="00005123" w:rsidRDefault="008A6183" w:rsidP="008A6183">
      <w:pPr>
        <w:overflowPunct/>
        <w:autoSpaceDE/>
        <w:autoSpaceDN/>
        <w:adjustRightInd/>
        <w:jc w:val="center"/>
        <w:textAlignment w:val="auto"/>
        <w:rPr>
          <w:rFonts w:ascii="Times New Roman" w:hAnsi="Times New Roman"/>
          <w:b/>
          <w:bCs/>
          <w:sz w:val="24"/>
          <w:szCs w:val="24"/>
          <w:lang w:val="lt-LT"/>
        </w:rPr>
      </w:pPr>
      <w:r w:rsidRPr="00005123">
        <w:rPr>
          <w:rFonts w:ascii="Times New Roman" w:hAnsi="Times New Roman"/>
          <w:b/>
          <w:bCs/>
          <w:sz w:val="24"/>
          <w:szCs w:val="24"/>
          <w:lang w:val="lt-LT"/>
        </w:rPr>
        <w:lastRenderedPageBreak/>
        <w:t xml:space="preserve">Susipažinome su Šiaulių </w:t>
      </w:r>
      <w:proofErr w:type="spellStart"/>
      <w:r w:rsidRPr="00005123">
        <w:rPr>
          <w:rFonts w:ascii="Times New Roman" w:hAnsi="Times New Roman"/>
          <w:b/>
          <w:bCs/>
          <w:sz w:val="24"/>
          <w:szCs w:val="24"/>
          <w:lang w:val="lt-LT"/>
        </w:rPr>
        <w:t>logopedinio</w:t>
      </w:r>
      <w:proofErr w:type="spellEnd"/>
      <w:r w:rsidRPr="00005123">
        <w:rPr>
          <w:rFonts w:ascii="Times New Roman" w:hAnsi="Times New Roman"/>
          <w:b/>
          <w:bCs/>
          <w:sz w:val="24"/>
          <w:szCs w:val="24"/>
          <w:lang w:val="lt-LT"/>
        </w:rPr>
        <w:t xml:space="preserve"> lopšelio-darželio vaikų maitinimo organizavimo aprašu: </w:t>
      </w:r>
    </w:p>
    <w:p w:rsidR="008A6183" w:rsidRPr="00005123" w:rsidRDefault="008A6183" w:rsidP="008A6183">
      <w:pPr>
        <w:overflowPunct/>
        <w:autoSpaceDE/>
        <w:autoSpaceDN/>
        <w:adjustRightInd/>
        <w:textAlignment w:val="auto"/>
        <w:rPr>
          <w:rFonts w:ascii="Times New Roman" w:hAnsi="Times New Roman"/>
          <w:sz w:val="24"/>
          <w:szCs w:val="24"/>
          <w:lang w:val="lt-LT"/>
        </w:rPr>
      </w:pPr>
    </w:p>
    <w:p w:rsidR="008A6183" w:rsidRPr="00005123" w:rsidRDefault="008A6183" w:rsidP="008A6183">
      <w:pPr>
        <w:overflowPunct/>
        <w:autoSpaceDE/>
        <w:autoSpaceDN/>
        <w:adjustRightInd/>
        <w:textAlignment w:val="auto"/>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5421"/>
        <w:gridCol w:w="3213"/>
      </w:tblGrid>
      <w:tr w:rsidR="008A6183" w:rsidRPr="00005123" w:rsidTr="008A6183">
        <w:tc>
          <w:tcPr>
            <w:tcW w:w="994" w:type="dxa"/>
            <w:shd w:val="clear" w:color="auto" w:fill="auto"/>
          </w:tcPr>
          <w:p w:rsidR="008A6183" w:rsidRPr="00005123" w:rsidRDefault="008A6183" w:rsidP="0004773D">
            <w:pPr>
              <w:overflowPunct/>
              <w:autoSpaceDE/>
              <w:autoSpaceDN/>
              <w:adjustRightInd/>
              <w:textAlignment w:val="auto"/>
              <w:rPr>
                <w:rFonts w:ascii="Times New Roman" w:hAnsi="Times New Roman"/>
                <w:sz w:val="24"/>
                <w:szCs w:val="24"/>
                <w:lang w:val="lt-LT"/>
              </w:rPr>
            </w:pPr>
            <w:r w:rsidRPr="00005123">
              <w:rPr>
                <w:rFonts w:ascii="Times New Roman" w:hAnsi="Times New Roman"/>
                <w:sz w:val="24"/>
                <w:szCs w:val="24"/>
                <w:lang w:val="lt-LT"/>
              </w:rPr>
              <w:t>Ei. Nr.</w:t>
            </w:r>
          </w:p>
        </w:tc>
        <w:tc>
          <w:tcPr>
            <w:tcW w:w="5421"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Tėvo vardas, pavardė</w:t>
            </w:r>
          </w:p>
        </w:tc>
        <w:tc>
          <w:tcPr>
            <w:tcW w:w="3213"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Parašas</w:t>
            </w: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1.</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2.</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3.</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4.</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5.</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6.</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7.</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8.</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9.</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10.</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11.</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12.</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r w:rsidR="008A6183" w:rsidRPr="00005123" w:rsidTr="008A6183">
        <w:tc>
          <w:tcPr>
            <w:tcW w:w="994" w:type="dxa"/>
            <w:shd w:val="clear" w:color="auto" w:fill="auto"/>
          </w:tcPr>
          <w:p w:rsidR="008A6183" w:rsidRPr="00005123" w:rsidRDefault="008A6183" w:rsidP="0004773D">
            <w:pPr>
              <w:overflowPunct/>
              <w:autoSpaceDE/>
              <w:autoSpaceDN/>
              <w:adjustRightInd/>
              <w:jc w:val="center"/>
              <w:textAlignment w:val="auto"/>
              <w:rPr>
                <w:rFonts w:ascii="Times New Roman" w:hAnsi="Times New Roman"/>
                <w:sz w:val="24"/>
                <w:szCs w:val="24"/>
                <w:lang w:val="lt-LT"/>
              </w:rPr>
            </w:pPr>
            <w:r w:rsidRPr="00005123">
              <w:rPr>
                <w:rFonts w:ascii="Times New Roman" w:hAnsi="Times New Roman"/>
                <w:sz w:val="24"/>
                <w:szCs w:val="24"/>
                <w:lang w:val="lt-LT"/>
              </w:rPr>
              <w:t>13.</w:t>
            </w:r>
          </w:p>
        </w:tc>
        <w:tc>
          <w:tcPr>
            <w:tcW w:w="5421"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c>
          <w:tcPr>
            <w:tcW w:w="3213" w:type="dxa"/>
            <w:shd w:val="clear" w:color="auto" w:fill="auto"/>
          </w:tcPr>
          <w:p w:rsidR="008A6183" w:rsidRPr="00005123" w:rsidRDefault="008A6183" w:rsidP="0004773D">
            <w:pPr>
              <w:overflowPunct/>
              <w:autoSpaceDE/>
              <w:autoSpaceDN/>
              <w:adjustRightInd/>
              <w:textAlignment w:val="auto"/>
              <w:rPr>
                <w:rFonts w:ascii="Times New Roman" w:hAnsi="Times New Roman"/>
                <w:sz w:val="28"/>
                <w:szCs w:val="28"/>
                <w:lang w:val="lt-LT"/>
              </w:rPr>
            </w:pPr>
          </w:p>
        </w:tc>
      </w:tr>
    </w:tbl>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8A6183" w:rsidRDefault="008A6183" w:rsidP="008A6183">
      <w:pPr>
        <w:tabs>
          <w:tab w:val="left" w:pos="720"/>
        </w:tabs>
        <w:overflowPunct/>
        <w:autoSpaceDE/>
        <w:autoSpaceDN/>
        <w:adjustRightInd/>
        <w:jc w:val="both"/>
        <w:textAlignment w:val="auto"/>
        <w:rPr>
          <w:rFonts w:ascii="Times New Roman" w:hAnsi="Times New Roman"/>
          <w:sz w:val="22"/>
          <w:szCs w:val="22"/>
          <w:lang w:val="lt-LT"/>
        </w:rPr>
      </w:pPr>
    </w:p>
    <w:p w:rsidR="0073298A" w:rsidRDefault="0073298A"/>
    <w:sectPr w:rsidR="007329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reeSerif">
    <w:altName w:val="MS Mincho"/>
    <w:panose1 w:val="00000000000000000000"/>
    <w:charset w:val="80"/>
    <w:family w:val="auto"/>
    <w:notTrueType/>
    <w:pitch w:val="default"/>
    <w:sig w:usb0="00000001" w:usb1="08070000" w:usb2="00000010" w:usb3="00000000" w:csb0="00020000" w:csb1="00000000"/>
  </w:font>
  <w:font w:name="Thorndal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3"/>
    <w:rsid w:val="005E6D0B"/>
    <w:rsid w:val="00615688"/>
    <w:rsid w:val="0073298A"/>
    <w:rsid w:val="008A6183"/>
    <w:rsid w:val="00C009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4343E24-01DB-4281-BD1A-9C834092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6183"/>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8A6183"/>
    <w:pPr>
      <w:overflowPunct/>
      <w:autoSpaceDE/>
      <w:autoSpaceDN/>
      <w:adjustRightInd/>
      <w:ind w:left="360"/>
      <w:textAlignment w:val="auto"/>
    </w:pPr>
    <w:rPr>
      <w:rFonts w:ascii="Times New Roman" w:hAnsi="Times New Roman"/>
      <w:sz w:val="24"/>
      <w:szCs w:val="24"/>
      <w:lang w:val="lt-LT"/>
    </w:rPr>
  </w:style>
  <w:style w:type="character" w:customStyle="1" w:styleId="PagrindiniotekstotraukaDiagrama">
    <w:name w:val="Pagrindinio teksto įtrauka Diagrama"/>
    <w:basedOn w:val="Numatytasispastraiposriftas"/>
    <w:link w:val="Pagrindiniotekstotrauka"/>
    <w:rsid w:val="008A6183"/>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009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094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4312</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4</cp:revision>
  <cp:lastPrinted>2018-02-14T07:00:00Z</cp:lastPrinted>
  <dcterms:created xsi:type="dcterms:W3CDTF">2018-02-14T06:35:00Z</dcterms:created>
  <dcterms:modified xsi:type="dcterms:W3CDTF">2018-02-14T07:00:00Z</dcterms:modified>
</cp:coreProperties>
</file>